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193486" w14:textId="54E7887C" w:rsidR="008D2865" w:rsidRDefault="008D2865" w:rsidP="000663D3">
      <w:pPr>
        <w:rPr>
          <w:rFonts w:eastAsiaTheme="minorEastAsia"/>
        </w:rPr>
      </w:pPr>
      <w:bookmarkStart w:id="0" w:name="_GoBack"/>
      <w:bookmarkEnd w:id="0"/>
      <w:r>
        <w:t>Information for assessors (do not distribute this page to participants):</w:t>
      </w:r>
    </w:p>
    <w:p w14:paraId="02E74794" w14:textId="182DEBEF" w:rsidR="000663D3" w:rsidRPr="0070332F" w:rsidRDefault="000663D3" w:rsidP="000663D3">
      <w:pPr>
        <w:rPr>
          <w:rFonts w:eastAsiaTheme="minorEastAsia"/>
        </w:rPr>
      </w:pPr>
      <w:r w:rsidRPr="000663D3">
        <w:rPr>
          <w:rFonts w:eastAsiaTheme="minorEastAsia"/>
        </w:rPr>
        <w:t>Th</w:t>
      </w:r>
      <w:r>
        <w:rPr>
          <w:rFonts w:eastAsiaTheme="minorEastAsia"/>
        </w:rPr>
        <w:t>is</w:t>
      </w:r>
      <w:r w:rsidRPr="000663D3">
        <w:rPr>
          <w:rFonts w:eastAsiaTheme="minorEastAsia"/>
        </w:rPr>
        <w:t xml:space="preserve"> written version of the Model Cultural Orientation (CO) Assessment consists of 10 questions that can be administered to refugees who participate in Reception and Placement (R&amp;P) cultural orientation to assess their understanding of key CO concepts. The assessment is designed to be administered at the completion of R&amp;P CO.</w:t>
      </w:r>
    </w:p>
    <w:p w14:paraId="446AD75D" w14:textId="33501AEB" w:rsidR="004F0300" w:rsidRDefault="008D2865">
      <w:r>
        <w:t>Reminders:</w:t>
      </w:r>
    </w:p>
    <w:p w14:paraId="3ED60F4B" w14:textId="273A9348" w:rsidR="006B30FB" w:rsidRDefault="006B30FB" w:rsidP="001D3D88">
      <w:pPr>
        <w:numPr>
          <w:ilvl w:val="0"/>
          <w:numId w:val="2"/>
        </w:numPr>
      </w:pPr>
      <w:r>
        <w:t>During the administration of the assessment, you (or an interpreter) can re-translate or define any word that a participant does not understand.</w:t>
      </w:r>
    </w:p>
    <w:p w14:paraId="0C7608C1" w14:textId="34C100F9" w:rsidR="006B30FB" w:rsidRDefault="006B30FB" w:rsidP="001D3D88">
      <w:pPr>
        <w:numPr>
          <w:ilvl w:val="0"/>
          <w:numId w:val="2"/>
        </w:numPr>
      </w:pPr>
      <w:r>
        <w:t xml:space="preserve">The assessment may be given to </w:t>
      </w:r>
      <w:r w:rsidR="000663D3">
        <w:t xml:space="preserve">individuals or </w:t>
      </w:r>
      <w:r>
        <w:t>a group of participants at once, but participants should not discuss the answers with each other during the assessment.</w:t>
      </w:r>
    </w:p>
    <w:p w14:paraId="2C35B92F" w14:textId="6289BEAB" w:rsidR="006B30FB" w:rsidRDefault="006B30FB" w:rsidP="001D3D88">
      <w:pPr>
        <w:numPr>
          <w:ilvl w:val="0"/>
          <w:numId w:val="2"/>
        </w:numPr>
      </w:pPr>
      <w:r>
        <w:t>Do not indicate to participants whether responses are correct or incorrect during the administration of the assessment.</w:t>
      </w:r>
    </w:p>
    <w:p w14:paraId="65C71881" w14:textId="0C47F030" w:rsidR="001D3D88" w:rsidRDefault="001D3D88" w:rsidP="001D3D88">
      <w:pPr>
        <w:numPr>
          <w:ilvl w:val="0"/>
          <w:numId w:val="2"/>
        </w:numPr>
      </w:pPr>
      <w:r>
        <w:t xml:space="preserve">Be sure that participants understand the statement on the next page that indicates their rights </w:t>
      </w:r>
      <w:r w:rsidR="006B30FB">
        <w:t>(their results will not affect services provided to them and data will not be reported publically by name)</w:t>
      </w:r>
      <w:r>
        <w:t>. Participants should be allowed to take a break or stop the assessment if they become upset or frustrated.</w:t>
      </w:r>
    </w:p>
    <w:p w14:paraId="6CD1548F" w14:textId="77777777" w:rsidR="00260CA1" w:rsidRDefault="00260CA1" w:rsidP="00260CA1">
      <w:pPr>
        <w:numPr>
          <w:ilvl w:val="0"/>
          <w:numId w:val="2"/>
        </w:numPr>
      </w:pPr>
      <w:r>
        <w:t>Place completed assessments in a folder or envelope to maintain participants’ privacy.</w:t>
      </w:r>
    </w:p>
    <w:p w14:paraId="596487C0" w14:textId="149AE0A5" w:rsidR="006B30FB" w:rsidRDefault="006B30FB" w:rsidP="001D3D88">
      <w:pPr>
        <w:numPr>
          <w:ilvl w:val="0"/>
          <w:numId w:val="2"/>
        </w:numPr>
      </w:pPr>
      <w:r>
        <w:t>See “Guidelines for the Use of the Written Model CO Assessment” for question-by-question scoring guidelines.</w:t>
      </w:r>
    </w:p>
    <w:p w14:paraId="1B4BB0D0" w14:textId="2203E8F4" w:rsidR="004F0300" w:rsidRDefault="004F0300" w:rsidP="001D3D88">
      <w:pPr>
        <w:numPr>
          <w:ilvl w:val="0"/>
          <w:numId w:val="2"/>
        </w:numPr>
      </w:pPr>
      <w:r>
        <w:br w:type="page"/>
      </w:r>
    </w:p>
    <w:p w14:paraId="73BFDCC2" w14:textId="77777777" w:rsidR="00260CA1" w:rsidRDefault="00260CA1">
      <w:pPr>
        <w:sectPr w:rsidR="00260CA1" w:rsidSect="00057B97">
          <w:footerReference w:type="default" r:id="rId8"/>
          <w:headerReference w:type="first" r:id="rId9"/>
          <w:footerReference w:type="first" r:id="rId10"/>
          <w:pgSz w:w="12240" w:h="15840"/>
          <w:pgMar w:top="1440" w:right="1440" w:bottom="1350" w:left="1440" w:header="720" w:footer="720" w:gutter="0"/>
          <w:cols w:space="720"/>
          <w:titlePg/>
          <w:docGrid w:linePitch="360"/>
        </w:sectPr>
      </w:pPr>
    </w:p>
    <w:p w14:paraId="7C19CAF3" w14:textId="68C54A4A" w:rsidR="00A65ECA" w:rsidRPr="00D554DB" w:rsidRDefault="00A65ECA">
      <w:r w:rsidRPr="00D554DB">
        <w:lastRenderedPageBreak/>
        <w:t>Your name __________________________________________________________</w:t>
      </w:r>
    </w:p>
    <w:p w14:paraId="048BD94C" w14:textId="77777777" w:rsidR="006D1389" w:rsidRPr="00D554DB" w:rsidRDefault="006D1389">
      <w:r w:rsidRPr="00D554DB">
        <w:t>Your case number ______________________________</w:t>
      </w:r>
    </w:p>
    <w:p w14:paraId="041BE665" w14:textId="77777777" w:rsidR="00A65ECA" w:rsidRPr="00D554DB" w:rsidRDefault="00A65ECA">
      <w:r w:rsidRPr="00D554DB">
        <w:t>Today’s date __________________________________</w:t>
      </w:r>
    </w:p>
    <w:p w14:paraId="3D62637E" w14:textId="77777777" w:rsidR="00A65ECA" w:rsidRPr="00D554DB" w:rsidRDefault="00A65ECA">
      <w:r w:rsidRPr="00D554DB">
        <w:t>We are conducting this assessment to find out how much you know about the U.S. after attending cultural orientation. Your responses will not have any impact on the services provided to you</w:t>
      </w:r>
      <w:r w:rsidR="00C01522" w:rsidRPr="00D554DB">
        <w:t>.</w:t>
      </w:r>
      <w:r w:rsidRPr="00D554DB">
        <w:t xml:space="preserve"> </w:t>
      </w:r>
      <w:r w:rsidR="00C01522" w:rsidRPr="00D554DB">
        <w:t>Y</w:t>
      </w:r>
      <w:r w:rsidRPr="00D554DB">
        <w:t>our name will not be used in any reports about the results.</w:t>
      </w:r>
    </w:p>
    <w:p w14:paraId="028FB876" w14:textId="77777777" w:rsidR="006D1389" w:rsidRPr="00D554DB" w:rsidRDefault="006D1389"/>
    <w:p w14:paraId="5EA4389E" w14:textId="77777777" w:rsidR="00464654" w:rsidRPr="00D554DB" w:rsidRDefault="00A35723" w:rsidP="00A65ECA">
      <w:pPr>
        <w:numPr>
          <w:ilvl w:val="0"/>
          <w:numId w:val="1"/>
        </w:numPr>
      </w:pPr>
      <w:r w:rsidRPr="00D554DB">
        <w:t xml:space="preserve">What is </w:t>
      </w:r>
      <w:r w:rsidRPr="00D554DB">
        <w:rPr>
          <w:u w:val="single"/>
        </w:rPr>
        <w:t>one</w:t>
      </w:r>
      <w:r w:rsidRPr="00D554DB">
        <w:t xml:space="preserve"> reason why it is important for refugees to learn English?</w:t>
      </w:r>
    </w:p>
    <w:p w14:paraId="5D1CF69E" w14:textId="77777777" w:rsidR="00A35723" w:rsidRPr="00D554DB" w:rsidRDefault="00A35723" w:rsidP="006D1389">
      <w:pPr>
        <w:pBdr>
          <w:top w:val="single" w:sz="4" w:space="1" w:color="auto"/>
          <w:left w:val="single" w:sz="4" w:space="4" w:color="auto"/>
          <w:bottom w:val="single" w:sz="4" w:space="1" w:color="auto"/>
          <w:right w:val="single" w:sz="4" w:space="4" w:color="auto"/>
        </w:pBdr>
        <w:ind w:left="360"/>
      </w:pPr>
    </w:p>
    <w:p w14:paraId="3B2DE77C" w14:textId="77777777" w:rsidR="00A65ECA" w:rsidRPr="00D554DB" w:rsidRDefault="00A65ECA" w:rsidP="006D1389">
      <w:pPr>
        <w:pBdr>
          <w:top w:val="single" w:sz="4" w:space="1" w:color="auto"/>
          <w:left w:val="single" w:sz="4" w:space="4" w:color="auto"/>
          <w:bottom w:val="single" w:sz="4" w:space="1" w:color="auto"/>
          <w:right w:val="single" w:sz="4" w:space="4" w:color="auto"/>
        </w:pBdr>
        <w:ind w:left="360"/>
      </w:pPr>
    </w:p>
    <w:p w14:paraId="6B1662F3" w14:textId="77777777" w:rsidR="00A65ECA" w:rsidRPr="00D554DB" w:rsidRDefault="00A65ECA" w:rsidP="006D1389">
      <w:pPr>
        <w:pBdr>
          <w:top w:val="single" w:sz="4" w:space="1" w:color="auto"/>
          <w:left w:val="single" w:sz="4" w:space="4" w:color="auto"/>
          <w:bottom w:val="single" w:sz="4" w:space="1" w:color="auto"/>
          <w:right w:val="single" w:sz="4" w:space="4" w:color="auto"/>
        </w:pBdr>
        <w:ind w:left="360"/>
      </w:pPr>
    </w:p>
    <w:p w14:paraId="54DEFB7D" w14:textId="77777777" w:rsidR="006D1389" w:rsidRPr="00D554DB" w:rsidRDefault="006D1389" w:rsidP="006D1389"/>
    <w:p w14:paraId="0962C3F4" w14:textId="464D3A26" w:rsidR="00A35723" w:rsidRPr="00D554DB" w:rsidRDefault="00A35723" w:rsidP="00A65ECA">
      <w:pPr>
        <w:numPr>
          <w:ilvl w:val="0"/>
          <w:numId w:val="1"/>
        </w:numPr>
      </w:pPr>
      <w:r w:rsidRPr="00D554DB">
        <w:t>Please write your address and telephone number in English</w:t>
      </w:r>
      <w:r w:rsidR="00A65ECA" w:rsidRPr="00D554DB">
        <w:t>.</w:t>
      </w:r>
      <w:r w:rsidR="004F0300">
        <w:t xml:space="preserve"> (You may </w:t>
      </w:r>
      <w:r w:rsidR="00260CA1">
        <w:t>copy this</w:t>
      </w:r>
      <w:r w:rsidR="004F0300">
        <w:t xml:space="preserve"> information </w:t>
      </w:r>
      <w:r w:rsidR="00260CA1">
        <w:t xml:space="preserve">from something </w:t>
      </w:r>
      <w:r w:rsidR="004F0300">
        <w:t xml:space="preserve">you carry with you.) </w:t>
      </w:r>
    </w:p>
    <w:p w14:paraId="11EA3B90" w14:textId="77777777" w:rsidR="00A65ECA" w:rsidRPr="00D554DB" w:rsidRDefault="00F4142C" w:rsidP="00F4142C">
      <w:pPr>
        <w:tabs>
          <w:tab w:val="left" w:pos="1800"/>
          <w:tab w:val="left" w:leader="underscore" w:pos="7200"/>
        </w:tabs>
        <w:ind w:left="360"/>
      </w:pPr>
      <w:r w:rsidRPr="00D554DB">
        <w:t xml:space="preserve">Street </w:t>
      </w:r>
      <w:r w:rsidR="00A65ECA" w:rsidRPr="00D554DB">
        <w:t>Address:</w:t>
      </w:r>
      <w:r w:rsidR="00A65ECA" w:rsidRPr="00D554DB">
        <w:tab/>
      </w:r>
      <w:r w:rsidR="00A65ECA" w:rsidRPr="00D554DB">
        <w:tab/>
      </w:r>
    </w:p>
    <w:p w14:paraId="61FBD00A" w14:textId="77777777" w:rsidR="00A65ECA" w:rsidRPr="00D554DB" w:rsidRDefault="00F4142C" w:rsidP="00F4142C">
      <w:pPr>
        <w:tabs>
          <w:tab w:val="left" w:pos="1800"/>
          <w:tab w:val="left" w:leader="underscore" w:pos="7200"/>
        </w:tabs>
        <w:ind w:left="360"/>
      </w:pPr>
      <w:r w:rsidRPr="00D554DB">
        <w:t>City, State, Zip:</w:t>
      </w:r>
      <w:r w:rsidR="00A65ECA" w:rsidRPr="00D554DB">
        <w:tab/>
      </w:r>
      <w:r w:rsidR="00A65ECA" w:rsidRPr="00D554DB">
        <w:tab/>
      </w:r>
    </w:p>
    <w:p w14:paraId="1468E97A" w14:textId="77777777" w:rsidR="00A65ECA" w:rsidRPr="00D554DB" w:rsidRDefault="00A65ECA" w:rsidP="00F4142C">
      <w:pPr>
        <w:tabs>
          <w:tab w:val="left" w:pos="1800"/>
          <w:tab w:val="left" w:leader="underscore" w:pos="7200"/>
        </w:tabs>
        <w:ind w:left="360"/>
      </w:pPr>
      <w:r w:rsidRPr="00D554DB">
        <w:t>Telephone:</w:t>
      </w:r>
      <w:r w:rsidR="00F4142C" w:rsidRPr="00D554DB">
        <w:tab/>
      </w:r>
      <w:r w:rsidRPr="00D554DB">
        <w:tab/>
      </w:r>
    </w:p>
    <w:p w14:paraId="17D198A2" w14:textId="77777777" w:rsidR="00A35723" w:rsidRPr="00D554DB" w:rsidRDefault="00A35723"/>
    <w:p w14:paraId="5ED931E0" w14:textId="77777777" w:rsidR="00A35723" w:rsidRPr="00D554DB" w:rsidRDefault="00A35723" w:rsidP="00A65ECA">
      <w:pPr>
        <w:numPr>
          <w:ilvl w:val="0"/>
          <w:numId w:val="1"/>
        </w:numPr>
      </w:pPr>
      <w:r w:rsidRPr="00D554DB">
        <w:t xml:space="preserve">What are </w:t>
      </w:r>
      <w:r w:rsidRPr="008D2865">
        <w:rPr>
          <w:u w:val="single"/>
        </w:rPr>
        <w:t>two</w:t>
      </w:r>
      <w:r w:rsidRPr="00D554DB">
        <w:t xml:space="preserve"> services provided by </w:t>
      </w:r>
      <w:r w:rsidR="00420354" w:rsidRPr="00D554DB">
        <w:t>your local resettlement agency</w:t>
      </w:r>
      <w:r w:rsidRPr="00D554DB">
        <w:t xml:space="preserve"> that help refugees resettle or adjust to life in the U.S.? Be sure to name two s</w:t>
      </w:r>
      <w:r w:rsidR="00420354" w:rsidRPr="00D554DB">
        <w:t xml:space="preserve">pecific services that you know your </w:t>
      </w:r>
      <w:r w:rsidRPr="00D554DB">
        <w:t>agency provides.</w:t>
      </w:r>
    </w:p>
    <w:p w14:paraId="4D5B52F7" w14:textId="77E2DCE4" w:rsidR="006D1389" w:rsidRPr="00D554DB" w:rsidRDefault="00E75B59" w:rsidP="0044265E">
      <w:pPr>
        <w:pBdr>
          <w:top w:val="single" w:sz="4" w:space="1" w:color="auto"/>
          <w:left w:val="single" w:sz="4" w:space="4" w:color="auto"/>
          <w:bottom w:val="single" w:sz="4" w:space="1" w:color="auto"/>
          <w:right w:val="single" w:sz="4" w:space="4" w:color="auto"/>
        </w:pBdr>
        <w:spacing w:after="0"/>
        <w:ind w:left="360"/>
      </w:pPr>
      <w:proofErr w:type="gramStart"/>
      <w:r>
        <w:t>a</w:t>
      </w:r>
      <w:proofErr w:type="gramEnd"/>
      <w:r w:rsidR="00C01522" w:rsidRPr="00D554DB">
        <w:t>.</w:t>
      </w:r>
    </w:p>
    <w:p w14:paraId="438A997C" w14:textId="77777777" w:rsidR="006D1389" w:rsidRPr="00D554DB" w:rsidRDefault="006D1389" w:rsidP="0044265E">
      <w:pPr>
        <w:pBdr>
          <w:top w:val="single" w:sz="4" w:space="1" w:color="auto"/>
          <w:left w:val="single" w:sz="4" w:space="4" w:color="auto"/>
          <w:bottom w:val="single" w:sz="4" w:space="1" w:color="auto"/>
          <w:right w:val="single" w:sz="4" w:space="4" w:color="auto"/>
        </w:pBdr>
        <w:spacing w:after="0"/>
        <w:ind w:left="360"/>
      </w:pPr>
    </w:p>
    <w:p w14:paraId="372EF606" w14:textId="77777777" w:rsidR="0044265E" w:rsidRPr="00D554DB" w:rsidRDefault="0044265E" w:rsidP="0044265E">
      <w:pPr>
        <w:pBdr>
          <w:top w:val="single" w:sz="4" w:space="1" w:color="auto"/>
          <w:left w:val="single" w:sz="4" w:space="4" w:color="auto"/>
          <w:bottom w:val="single" w:sz="4" w:space="1" w:color="auto"/>
          <w:right w:val="single" w:sz="4" w:space="4" w:color="auto"/>
        </w:pBdr>
        <w:spacing w:after="0"/>
        <w:ind w:left="360"/>
      </w:pPr>
    </w:p>
    <w:p w14:paraId="1FA12510" w14:textId="77777777" w:rsidR="00A35723" w:rsidRPr="00D554DB" w:rsidRDefault="00A35723" w:rsidP="0044265E">
      <w:pPr>
        <w:spacing w:after="0"/>
        <w:ind w:left="360"/>
      </w:pPr>
    </w:p>
    <w:p w14:paraId="0417AB56" w14:textId="3C5FA830" w:rsidR="006D1389" w:rsidRPr="00D554DB" w:rsidRDefault="00E75B59" w:rsidP="0044265E">
      <w:pPr>
        <w:pBdr>
          <w:top w:val="single" w:sz="4" w:space="1" w:color="auto"/>
          <w:left w:val="single" w:sz="4" w:space="4" w:color="auto"/>
          <w:bottom w:val="single" w:sz="4" w:space="1" w:color="auto"/>
          <w:right w:val="single" w:sz="4" w:space="4" w:color="auto"/>
        </w:pBdr>
        <w:spacing w:after="0"/>
        <w:ind w:left="360"/>
      </w:pPr>
      <w:proofErr w:type="gramStart"/>
      <w:r>
        <w:t>b</w:t>
      </w:r>
      <w:proofErr w:type="gramEnd"/>
      <w:r w:rsidR="00C01522" w:rsidRPr="00D554DB">
        <w:t>.</w:t>
      </w:r>
    </w:p>
    <w:p w14:paraId="1B14B186" w14:textId="77777777" w:rsidR="0044265E" w:rsidRPr="00D554DB" w:rsidRDefault="0044265E" w:rsidP="0044265E">
      <w:pPr>
        <w:pBdr>
          <w:top w:val="single" w:sz="4" w:space="1" w:color="auto"/>
          <w:left w:val="single" w:sz="4" w:space="4" w:color="auto"/>
          <w:bottom w:val="single" w:sz="4" w:space="1" w:color="auto"/>
          <w:right w:val="single" w:sz="4" w:space="4" w:color="auto"/>
        </w:pBdr>
        <w:spacing w:after="0"/>
        <w:ind w:left="360"/>
      </w:pPr>
    </w:p>
    <w:p w14:paraId="03EB2CC3" w14:textId="77777777" w:rsidR="0044265E" w:rsidRPr="00D554DB" w:rsidRDefault="0044265E" w:rsidP="0044265E">
      <w:pPr>
        <w:pBdr>
          <w:top w:val="single" w:sz="4" w:space="1" w:color="auto"/>
          <w:left w:val="single" w:sz="4" w:space="4" w:color="auto"/>
          <w:bottom w:val="single" w:sz="4" w:space="1" w:color="auto"/>
          <w:right w:val="single" w:sz="4" w:space="4" w:color="auto"/>
        </w:pBdr>
        <w:spacing w:after="0"/>
        <w:ind w:left="360"/>
      </w:pPr>
    </w:p>
    <w:p w14:paraId="7020E876" w14:textId="77777777" w:rsidR="0044265E" w:rsidRPr="00D554DB" w:rsidRDefault="0044265E" w:rsidP="0044265E">
      <w:pPr>
        <w:spacing w:after="0"/>
        <w:ind w:left="360"/>
      </w:pPr>
    </w:p>
    <w:p w14:paraId="3982FCD7" w14:textId="77777777" w:rsidR="006D1389" w:rsidRPr="00D554DB" w:rsidRDefault="006D1389"/>
    <w:p w14:paraId="712A9540" w14:textId="77777777" w:rsidR="006D1389" w:rsidRPr="00F6677A" w:rsidRDefault="006D1389" w:rsidP="006D1389">
      <w:pPr>
        <w:numPr>
          <w:ilvl w:val="0"/>
          <w:numId w:val="1"/>
        </w:numPr>
        <w:spacing w:after="0"/>
        <w:rPr>
          <w:rFonts w:cs="Times New Roman"/>
        </w:rPr>
      </w:pPr>
      <w:r w:rsidRPr="00F6677A">
        <w:rPr>
          <w:rFonts w:cs="Times New Roman"/>
        </w:rPr>
        <w:lastRenderedPageBreak/>
        <w:t xml:space="preserve">For each health concern listed, indicate whether you should care for it yourself, make an appointment with your doctor’s office, or go to a hospital emergency room. Circle the </w:t>
      </w:r>
      <w:r w:rsidRPr="008D2865">
        <w:rPr>
          <w:rFonts w:cs="Times New Roman"/>
          <w:u w:val="single"/>
        </w:rPr>
        <w:t>one</w:t>
      </w:r>
      <w:r w:rsidRPr="00F6677A">
        <w:rPr>
          <w:rFonts w:cs="Times New Roman"/>
        </w:rPr>
        <w:t xml:space="preserve"> best choice on each line.</w:t>
      </w:r>
    </w:p>
    <w:p w14:paraId="09ACAD97" w14:textId="77777777" w:rsidR="006D1389" w:rsidRPr="00D554DB" w:rsidRDefault="006D1389" w:rsidP="006D1389">
      <w:pPr>
        <w:pStyle w:val="Default"/>
        <w:rPr>
          <w:rFonts w:asciiTheme="minorHAnsi" w:hAnsiTheme="minorHAnsi"/>
          <w:sz w:val="23"/>
          <w:szCs w:val="23"/>
        </w:rPr>
      </w:pPr>
    </w:p>
    <w:tbl>
      <w:tblPr>
        <w:tblStyle w:val="TableGrid"/>
        <w:tblW w:w="9108" w:type="dxa"/>
        <w:tblInd w:w="468" w:type="dxa"/>
        <w:tblBorders>
          <w:insideV w:val="none" w:sz="0" w:space="0" w:color="auto"/>
        </w:tblBorders>
        <w:tblLook w:val="04A0" w:firstRow="1" w:lastRow="0" w:firstColumn="1" w:lastColumn="0" w:noHBand="0" w:noVBand="1"/>
      </w:tblPr>
      <w:tblGrid>
        <w:gridCol w:w="2394"/>
        <w:gridCol w:w="2196"/>
        <w:gridCol w:w="2430"/>
        <w:gridCol w:w="2088"/>
      </w:tblGrid>
      <w:tr w:rsidR="004F0300" w:rsidRPr="00D554DB" w14:paraId="20CD8A3D" w14:textId="77777777" w:rsidTr="004F0300">
        <w:tc>
          <w:tcPr>
            <w:tcW w:w="2394" w:type="dxa"/>
            <w:tcBorders>
              <w:right w:val="single" w:sz="4" w:space="0" w:color="auto"/>
            </w:tcBorders>
            <w:shd w:val="clear" w:color="auto" w:fill="D9D9D9" w:themeFill="background1" w:themeFillShade="D9"/>
            <w:vAlign w:val="center"/>
          </w:tcPr>
          <w:p w14:paraId="2209A8B7" w14:textId="77777777" w:rsidR="004F0300" w:rsidRPr="004F0300" w:rsidRDefault="004F0300" w:rsidP="00C22A22">
            <w:pPr>
              <w:pStyle w:val="Default"/>
              <w:spacing w:before="200" w:after="200"/>
              <w:rPr>
                <w:rFonts w:asciiTheme="minorHAnsi" w:hAnsiTheme="minorHAnsi"/>
                <w:i/>
                <w:sz w:val="20"/>
                <w:szCs w:val="20"/>
              </w:rPr>
            </w:pPr>
            <w:r w:rsidRPr="004F0300">
              <w:rPr>
                <w:rFonts w:asciiTheme="minorHAnsi" w:hAnsiTheme="minorHAnsi"/>
                <w:i/>
                <w:sz w:val="20"/>
                <w:szCs w:val="20"/>
              </w:rPr>
              <w:t>Health Concern</w:t>
            </w:r>
          </w:p>
        </w:tc>
        <w:tc>
          <w:tcPr>
            <w:tcW w:w="6714" w:type="dxa"/>
            <w:gridSpan w:val="3"/>
            <w:tcBorders>
              <w:left w:val="single" w:sz="4" w:space="0" w:color="auto"/>
            </w:tcBorders>
            <w:shd w:val="clear" w:color="auto" w:fill="D9D9D9" w:themeFill="background1" w:themeFillShade="D9"/>
            <w:vAlign w:val="center"/>
          </w:tcPr>
          <w:p w14:paraId="679A2D6D" w14:textId="1E9E71CB" w:rsidR="004F0300" w:rsidRPr="00D554DB" w:rsidRDefault="004F0300" w:rsidP="00C22A22">
            <w:pPr>
              <w:pStyle w:val="Default"/>
              <w:spacing w:before="200" w:after="200"/>
              <w:jc w:val="center"/>
              <w:rPr>
                <w:rFonts w:asciiTheme="minorHAnsi" w:hAnsiTheme="minorHAnsi"/>
                <w:sz w:val="20"/>
                <w:szCs w:val="20"/>
              </w:rPr>
            </w:pPr>
            <w:r>
              <w:rPr>
                <w:rFonts w:asciiTheme="minorHAnsi" w:hAnsiTheme="minorHAnsi"/>
                <w:sz w:val="20"/>
                <w:szCs w:val="20"/>
              </w:rPr>
              <w:t>Circle one: What is the best way to care for your concern?</w:t>
            </w:r>
          </w:p>
        </w:tc>
      </w:tr>
      <w:tr w:rsidR="006D1389" w:rsidRPr="00D554DB" w14:paraId="07E5B1B4" w14:textId="77777777" w:rsidTr="0044265E">
        <w:tc>
          <w:tcPr>
            <w:tcW w:w="2394" w:type="dxa"/>
            <w:tcBorders>
              <w:right w:val="single" w:sz="4" w:space="0" w:color="auto"/>
            </w:tcBorders>
            <w:vAlign w:val="center"/>
          </w:tcPr>
          <w:p w14:paraId="408C3EB7" w14:textId="77777777" w:rsidR="006D1389" w:rsidRPr="004F0300" w:rsidRDefault="006D1389" w:rsidP="00D554DB">
            <w:pPr>
              <w:pStyle w:val="Default"/>
              <w:spacing w:before="200" w:after="200"/>
              <w:rPr>
                <w:rFonts w:asciiTheme="minorHAnsi" w:hAnsiTheme="minorHAnsi"/>
                <w:i/>
                <w:sz w:val="20"/>
                <w:szCs w:val="20"/>
              </w:rPr>
            </w:pPr>
            <w:r w:rsidRPr="004F0300">
              <w:rPr>
                <w:rFonts w:asciiTheme="minorHAnsi" w:hAnsiTheme="minorHAnsi"/>
                <w:i/>
                <w:sz w:val="20"/>
                <w:szCs w:val="20"/>
              </w:rPr>
              <w:t xml:space="preserve">Your chest or heart hurts. </w:t>
            </w:r>
          </w:p>
        </w:tc>
        <w:tc>
          <w:tcPr>
            <w:tcW w:w="2196" w:type="dxa"/>
            <w:tcBorders>
              <w:left w:val="single" w:sz="4" w:space="0" w:color="auto"/>
            </w:tcBorders>
            <w:vAlign w:val="center"/>
          </w:tcPr>
          <w:p w14:paraId="5F4EC98C" w14:textId="77777777" w:rsidR="006D1389" w:rsidRPr="00D554DB" w:rsidRDefault="006D1389" w:rsidP="00D554DB">
            <w:pPr>
              <w:pStyle w:val="Default"/>
              <w:spacing w:before="200" w:after="200"/>
              <w:jc w:val="center"/>
              <w:rPr>
                <w:rFonts w:asciiTheme="minorHAnsi" w:hAnsiTheme="minorHAnsi"/>
                <w:sz w:val="20"/>
                <w:szCs w:val="20"/>
              </w:rPr>
            </w:pPr>
            <w:r w:rsidRPr="00D554DB">
              <w:rPr>
                <w:rFonts w:asciiTheme="minorHAnsi" w:hAnsiTheme="minorHAnsi"/>
                <w:sz w:val="20"/>
                <w:szCs w:val="20"/>
              </w:rPr>
              <w:t>Care for it yourself.</w:t>
            </w:r>
          </w:p>
        </w:tc>
        <w:tc>
          <w:tcPr>
            <w:tcW w:w="2430" w:type="dxa"/>
            <w:vAlign w:val="center"/>
          </w:tcPr>
          <w:p w14:paraId="6C96DC3E" w14:textId="77777777" w:rsidR="006D1389" w:rsidRPr="00D554DB" w:rsidRDefault="006D1389" w:rsidP="00D554DB">
            <w:pPr>
              <w:pStyle w:val="Default"/>
              <w:spacing w:before="200" w:after="200"/>
              <w:jc w:val="center"/>
              <w:rPr>
                <w:rFonts w:asciiTheme="minorHAnsi" w:hAnsiTheme="minorHAnsi"/>
                <w:sz w:val="20"/>
                <w:szCs w:val="20"/>
              </w:rPr>
            </w:pPr>
            <w:r w:rsidRPr="00D554DB">
              <w:rPr>
                <w:rFonts w:asciiTheme="minorHAnsi" w:hAnsiTheme="minorHAnsi"/>
                <w:sz w:val="20"/>
                <w:szCs w:val="20"/>
              </w:rPr>
              <w:t>Make an appointment with your doctor’s office.</w:t>
            </w:r>
          </w:p>
        </w:tc>
        <w:tc>
          <w:tcPr>
            <w:tcW w:w="2088" w:type="dxa"/>
            <w:vAlign w:val="center"/>
          </w:tcPr>
          <w:p w14:paraId="728C354D" w14:textId="77777777" w:rsidR="006D1389" w:rsidRPr="00D554DB" w:rsidRDefault="006D1389" w:rsidP="00D554DB">
            <w:pPr>
              <w:pStyle w:val="Default"/>
              <w:spacing w:before="200" w:after="200"/>
              <w:jc w:val="center"/>
              <w:rPr>
                <w:rFonts w:asciiTheme="minorHAnsi" w:hAnsiTheme="minorHAnsi"/>
                <w:sz w:val="20"/>
                <w:szCs w:val="20"/>
              </w:rPr>
            </w:pPr>
            <w:r w:rsidRPr="00D554DB">
              <w:rPr>
                <w:rFonts w:asciiTheme="minorHAnsi" w:hAnsiTheme="minorHAnsi"/>
                <w:sz w:val="20"/>
                <w:szCs w:val="20"/>
              </w:rPr>
              <w:t>Go to a hospital emergency room.</w:t>
            </w:r>
          </w:p>
        </w:tc>
      </w:tr>
      <w:tr w:rsidR="006D1389" w:rsidRPr="00D554DB" w14:paraId="52B414D8" w14:textId="77777777" w:rsidTr="0044265E">
        <w:tc>
          <w:tcPr>
            <w:tcW w:w="2394" w:type="dxa"/>
            <w:tcBorders>
              <w:right w:val="single" w:sz="4" w:space="0" w:color="auto"/>
            </w:tcBorders>
            <w:vAlign w:val="center"/>
          </w:tcPr>
          <w:p w14:paraId="11DEFB12" w14:textId="77777777" w:rsidR="006D1389" w:rsidRPr="004F0300" w:rsidRDefault="006D1389" w:rsidP="00D554DB">
            <w:pPr>
              <w:pStyle w:val="Default"/>
              <w:spacing w:before="200" w:after="200"/>
              <w:rPr>
                <w:rFonts w:asciiTheme="minorHAnsi" w:hAnsiTheme="minorHAnsi"/>
                <w:i/>
                <w:sz w:val="20"/>
                <w:szCs w:val="20"/>
              </w:rPr>
            </w:pPr>
            <w:r w:rsidRPr="004F0300">
              <w:rPr>
                <w:rFonts w:asciiTheme="minorHAnsi" w:hAnsiTheme="minorHAnsi"/>
                <w:i/>
                <w:sz w:val="20"/>
                <w:szCs w:val="20"/>
              </w:rPr>
              <w:t xml:space="preserve">You have a runny nose. </w:t>
            </w:r>
          </w:p>
        </w:tc>
        <w:tc>
          <w:tcPr>
            <w:tcW w:w="2196" w:type="dxa"/>
            <w:tcBorders>
              <w:left w:val="single" w:sz="4" w:space="0" w:color="auto"/>
            </w:tcBorders>
            <w:vAlign w:val="center"/>
          </w:tcPr>
          <w:p w14:paraId="32528941" w14:textId="77777777" w:rsidR="006D1389" w:rsidRPr="00D554DB" w:rsidRDefault="006D1389" w:rsidP="00D554DB">
            <w:pPr>
              <w:pStyle w:val="Default"/>
              <w:spacing w:before="200" w:after="200"/>
              <w:jc w:val="center"/>
              <w:rPr>
                <w:rFonts w:asciiTheme="minorHAnsi" w:hAnsiTheme="minorHAnsi"/>
                <w:sz w:val="20"/>
                <w:szCs w:val="20"/>
              </w:rPr>
            </w:pPr>
            <w:r w:rsidRPr="00D554DB">
              <w:rPr>
                <w:rFonts w:asciiTheme="minorHAnsi" w:hAnsiTheme="minorHAnsi"/>
                <w:sz w:val="20"/>
                <w:szCs w:val="20"/>
              </w:rPr>
              <w:t>Care for it yourself.</w:t>
            </w:r>
          </w:p>
        </w:tc>
        <w:tc>
          <w:tcPr>
            <w:tcW w:w="2430" w:type="dxa"/>
            <w:vAlign w:val="center"/>
          </w:tcPr>
          <w:p w14:paraId="2368406E" w14:textId="77777777" w:rsidR="006D1389" w:rsidRPr="00D554DB" w:rsidRDefault="006D1389" w:rsidP="00D554DB">
            <w:pPr>
              <w:pStyle w:val="Default"/>
              <w:spacing w:before="200" w:after="200"/>
              <w:jc w:val="center"/>
              <w:rPr>
                <w:rFonts w:asciiTheme="minorHAnsi" w:hAnsiTheme="minorHAnsi"/>
                <w:sz w:val="20"/>
                <w:szCs w:val="20"/>
              </w:rPr>
            </w:pPr>
            <w:r w:rsidRPr="00D554DB">
              <w:rPr>
                <w:rFonts w:asciiTheme="minorHAnsi" w:hAnsiTheme="minorHAnsi"/>
                <w:sz w:val="20"/>
                <w:szCs w:val="20"/>
              </w:rPr>
              <w:t>Make an appointment with your doctor’s office.</w:t>
            </w:r>
          </w:p>
        </w:tc>
        <w:tc>
          <w:tcPr>
            <w:tcW w:w="2088" w:type="dxa"/>
            <w:vAlign w:val="center"/>
          </w:tcPr>
          <w:p w14:paraId="717C902D" w14:textId="77777777" w:rsidR="006D1389" w:rsidRPr="00D554DB" w:rsidRDefault="006D1389" w:rsidP="00D554DB">
            <w:pPr>
              <w:pStyle w:val="Default"/>
              <w:spacing w:before="200" w:after="200"/>
              <w:jc w:val="center"/>
              <w:rPr>
                <w:rFonts w:asciiTheme="minorHAnsi" w:hAnsiTheme="minorHAnsi"/>
                <w:sz w:val="20"/>
                <w:szCs w:val="20"/>
              </w:rPr>
            </w:pPr>
            <w:r w:rsidRPr="00D554DB">
              <w:rPr>
                <w:rFonts w:asciiTheme="minorHAnsi" w:hAnsiTheme="minorHAnsi"/>
                <w:sz w:val="20"/>
                <w:szCs w:val="20"/>
              </w:rPr>
              <w:t>Go to a hospital emergency room.</w:t>
            </w:r>
          </w:p>
        </w:tc>
      </w:tr>
      <w:tr w:rsidR="006D1389" w:rsidRPr="00D554DB" w14:paraId="21C4A4EC" w14:textId="77777777" w:rsidTr="0044265E">
        <w:tc>
          <w:tcPr>
            <w:tcW w:w="2394" w:type="dxa"/>
            <w:tcBorders>
              <w:right w:val="single" w:sz="4" w:space="0" w:color="auto"/>
            </w:tcBorders>
            <w:vAlign w:val="center"/>
          </w:tcPr>
          <w:p w14:paraId="61907E1B" w14:textId="77777777" w:rsidR="006D1389" w:rsidRPr="004F0300" w:rsidRDefault="006D1389" w:rsidP="00D554DB">
            <w:pPr>
              <w:pStyle w:val="Default"/>
              <w:spacing w:before="200" w:after="200"/>
              <w:rPr>
                <w:rFonts w:asciiTheme="minorHAnsi" w:hAnsiTheme="minorHAnsi"/>
                <w:i/>
                <w:sz w:val="20"/>
                <w:szCs w:val="20"/>
              </w:rPr>
            </w:pPr>
            <w:r w:rsidRPr="004F0300">
              <w:rPr>
                <w:rFonts w:asciiTheme="minorHAnsi" w:hAnsiTheme="minorHAnsi"/>
                <w:i/>
                <w:sz w:val="20"/>
                <w:szCs w:val="20"/>
              </w:rPr>
              <w:t xml:space="preserve">You have an earache for three days. </w:t>
            </w:r>
          </w:p>
        </w:tc>
        <w:tc>
          <w:tcPr>
            <w:tcW w:w="2196" w:type="dxa"/>
            <w:tcBorders>
              <w:left w:val="single" w:sz="4" w:space="0" w:color="auto"/>
            </w:tcBorders>
            <w:vAlign w:val="center"/>
          </w:tcPr>
          <w:p w14:paraId="7F42B144" w14:textId="77777777" w:rsidR="006D1389" w:rsidRPr="00D554DB" w:rsidRDefault="006D1389" w:rsidP="00D554DB">
            <w:pPr>
              <w:pStyle w:val="Default"/>
              <w:spacing w:before="200" w:after="200"/>
              <w:jc w:val="center"/>
              <w:rPr>
                <w:rFonts w:asciiTheme="minorHAnsi" w:hAnsiTheme="minorHAnsi"/>
                <w:sz w:val="20"/>
                <w:szCs w:val="20"/>
              </w:rPr>
            </w:pPr>
            <w:r w:rsidRPr="00D554DB">
              <w:rPr>
                <w:rFonts w:asciiTheme="minorHAnsi" w:hAnsiTheme="minorHAnsi"/>
                <w:sz w:val="20"/>
                <w:szCs w:val="20"/>
              </w:rPr>
              <w:t>Care for it yourself.</w:t>
            </w:r>
          </w:p>
        </w:tc>
        <w:tc>
          <w:tcPr>
            <w:tcW w:w="2430" w:type="dxa"/>
            <w:vAlign w:val="center"/>
          </w:tcPr>
          <w:p w14:paraId="3C976747" w14:textId="77777777" w:rsidR="006D1389" w:rsidRPr="00D554DB" w:rsidRDefault="006D1389" w:rsidP="00D554DB">
            <w:pPr>
              <w:pStyle w:val="Default"/>
              <w:spacing w:before="200" w:after="200"/>
              <w:jc w:val="center"/>
              <w:rPr>
                <w:rFonts w:asciiTheme="minorHAnsi" w:hAnsiTheme="minorHAnsi"/>
                <w:sz w:val="20"/>
                <w:szCs w:val="20"/>
              </w:rPr>
            </w:pPr>
            <w:r w:rsidRPr="00D554DB">
              <w:rPr>
                <w:rFonts w:asciiTheme="minorHAnsi" w:hAnsiTheme="minorHAnsi"/>
                <w:sz w:val="20"/>
                <w:szCs w:val="20"/>
              </w:rPr>
              <w:t>Make an appointment with your doctor’s office.</w:t>
            </w:r>
          </w:p>
        </w:tc>
        <w:tc>
          <w:tcPr>
            <w:tcW w:w="2088" w:type="dxa"/>
            <w:vAlign w:val="center"/>
          </w:tcPr>
          <w:p w14:paraId="1761E616" w14:textId="77777777" w:rsidR="006D1389" w:rsidRPr="00D554DB" w:rsidRDefault="006D1389" w:rsidP="00D554DB">
            <w:pPr>
              <w:pStyle w:val="Default"/>
              <w:spacing w:before="200" w:after="200"/>
              <w:jc w:val="center"/>
              <w:rPr>
                <w:rFonts w:asciiTheme="minorHAnsi" w:hAnsiTheme="minorHAnsi"/>
                <w:sz w:val="20"/>
                <w:szCs w:val="20"/>
              </w:rPr>
            </w:pPr>
            <w:r w:rsidRPr="00D554DB">
              <w:rPr>
                <w:rFonts w:asciiTheme="minorHAnsi" w:hAnsiTheme="minorHAnsi"/>
                <w:sz w:val="20"/>
                <w:szCs w:val="20"/>
              </w:rPr>
              <w:t>Go to a hospital emergency room.</w:t>
            </w:r>
          </w:p>
        </w:tc>
      </w:tr>
      <w:tr w:rsidR="006D1389" w:rsidRPr="00D554DB" w14:paraId="1CCEDAD1" w14:textId="77777777" w:rsidTr="0044265E">
        <w:tc>
          <w:tcPr>
            <w:tcW w:w="2394" w:type="dxa"/>
            <w:tcBorders>
              <w:right w:val="single" w:sz="4" w:space="0" w:color="auto"/>
            </w:tcBorders>
            <w:vAlign w:val="center"/>
          </w:tcPr>
          <w:p w14:paraId="0FF7BDCA" w14:textId="77777777" w:rsidR="006D1389" w:rsidRPr="004F0300" w:rsidRDefault="006D1389" w:rsidP="00D554DB">
            <w:pPr>
              <w:pStyle w:val="Default"/>
              <w:spacing w:before="200" w:after="200"/>
              <w:rPr>
                <w:rFonts w:asciiTheme="minorHAnsi" w:hAnsiTheme="minorHAnsi"/>
                <w:i/>
                <w:sz w:val="20"/>
                <w:szCs w:val="20"/>
              </w:rPr>
            </w:pPr>
            <w:r w:rsidRPr="004F0300">
              <w:rPr>
                <w:rFonts w:asciiTheme="minorHAnsi" w:hAnsiTheme="minorHAnsi"/>
                <w:i/>
                <w:sz w:val="20"/>
                <w:szCs w:val="20"/>
              </w:rPr>
              <w:t xml:space="preserve">You have a small cut on your finger. </w:t>
            </w:r>
          </w:p>
        </w:tc>
        <w:tc>
          <w:tcPr>
            <w:tcW w:w="2196" w:type="dxa"/>
            <w:tcBorders>
              <w:left w:val="single" w:sz="4" w:space="0" w:color="auto"/>
            </w:tcBorders>
            <w:vAlign w:val="center"/>
          </w:tcPr>
          <w:p w14:paraId="2E38AFDF" w14:textId="77777777" w:rsidR="006D1389" w:rsidRPr="00D554DB" w:rsidRDefault="006D1389" w:rsidP="00D554DB">
            <w:pPr>
              <w:pStyle w:val="Default"/>
              <w:spacing w:before="200" w:after="200"/>
              <w:jc w:val="center"/>
              <w:rPr>
                <w:rFonts w:asciiTheme="minorHAnsi" w:hAnsiTheme="minorHAnsi"/>
                <w:sz w:val="20"/>
                <w:szCs w:val="20"/>
              </w:rPr>
            </w:pPr>
            <w:r w:rsidRPr="00D554DB">
              <w:rPr>
                <w:rFonts w:asciiTheme="minorHAnsi" w:hAnsiTheme="minorHAnsi"/>
                <w:sz w:val="20"/>
                <w:szCs w:val="20"/>
              </w:rPr>
              <w:t>Care for it yourself.</w:t>
            </w:r>
          </w:p>
        </w:tc>
        <w:tc>
          <w:tcPr>
            <w:tcW w:w="2430" w:type="dxa"/>
            <w:vAlign w:val="center"/>
          </w:tcPr>
          <w:p w14:paraId="4FBFCE69" w14:textId="77777777" w:rsidR="006D1389" w:rsidRPr="00D554DB" w:rsidRDefault="006D1389" w:rsidP="00D554DB">
            <w:pPr>
              <w:pStyle w:val="Default"/>
              <w:spacing w:before="200" w:after="200"/>
              <w:jc w:val="center"/>
              <w:rPr>
                <w:rFonts w:asciiTheme="minorHAnsi" w:hAnsiTheme="minorHAnsi"/>
                <w:sz w:val="20"/>
                <w:szCs w:val="20"/>
              </w:rPr>
            </w:pPr>
            <w:r w:rsidRPr="00D554DB">
              <w:rPr>
                <w:rFonts w:asciiTheme="minorHAnsi" w:hAnsiTheme="minorHAnsi"/>
                <w:sz w:val="20"/>
                <w:szCs w:val="20"/>
              </w:rPr>
              <w:t>Make an appointment with your doctor’s office.</w:t>
            </w:r>
          </w:p>
        </w:tc>
        <w:tc>
          <w:tcPr>
            <w:tcW w:w="2088" w:type="dxa"/>
            <w:vAlign w:val="center"/>
          </w:tcPr>
          <w:p w14:paraId="0C5E682A" w14:textId="77777777" w:rsidR="006D1389" w:rsidRPr="00D554DB" w:rsidRDefault="006D1389" w:rsidP="00D554DB">
            <w:pPr>
              <w:pStyle w:val="Default"/>
              <w:spacing w:before="200" w:after="200"/>
              <w:jc w:val="center"/>
              <w:rPr>
                <w:rFonts w:asciiTheme="minorHAnsi" w:hAnsiTheme="minorHAnsi"/>
                <w:sz w:val="20"/>
                <w:szCs w:val="20"/>
              </w:rPr>
            </w:pPr>
            <w:r w:rsidRPr="00D554DB">
              <w:rPr>
                <w:rFonts w:asciiTheme="minorHAnsi" w:hAnsiTheme="minorHAnsi"/>
                <w:sz w:val="20"/>
                <w:szCs w:val="20"/>
              </w:rPr>
              <w:t>Go to a hospital emergency room.</w:t>
            </w:r>
          </w:p>
        </w:tc>
      </w:tr>
      <w:tr w:rsidR="006D1389" w:rsidRPr="00D554DB" w14:paraId="7D921779" w14:textId="77777777" w:rsidTr="0044265E">
        <w:tc>
          <w:tcPr>
            <w:tcW w:w="2394" w:type="dxa"/>
            <w:tcBorders>
              <w:right w:val="single" w:sz="4" w:space="0" w:color="auto"/>
            </w:tcBorders>
            <w:vAlign w:val="center"/>
          </w:tcPr>
          <w:p w14:paraId="46AD494F" w14:textId="77777777" w:rsidR="006D1389" w:rsidRPr="004F0300" w:rsidRDefault="006D1389" w:rsidP="00D554DB">
            <w:pPr>
              <w:pStyle w:val="Default"/>
              <w:spacing w:before="200" w:after="200"/>
              <w:rPr>
                <w:rFonts w:asciiTheme="minorHAnsi" w:hAnsiTheme="minorHAnsi"/>
                <w:i/>
                <w:sz w:val="20"/>
                <w:szCs w:val="20"/>
              </w:rPr>
            </w:pPr>
            <w:r w:rsidRPr="004F0300">
              <w:rPr>
                <w:rFonts w:asciiTheme="minorHAnsi" w:hAnsiTheme="minorHAnsi"/>
                <w:i/>
                <w:sz w:val="20"/>
                <w:szCs w:val="20"/>
              </w:rPr>
              <w:t xml:space="preserve">You think you have broken your ankle. </w:t>
            </w:r>
          </w:p>
        </w:tc>
        <w:tc>
          <w:tcPr>
            <w:tcW w:w="2196" w:type="dxa"/>
            <w:tcBorders>
              <w:left w:val="single" w:sz="4" w:space="0" w:color="auto"/>
            </w:tcBorders>
            <w:vAlign w:val="center"/>
          </w:tcPr>
          <w:p w14:paraId="00E23D2F" w14:textId="77777777" w:rsidR="006D1389" w:rsidRPr="00D554DB" w:rsidRDefault="006D1389" w:rsidP="00D554DB">
            <w:pPr>
              <w:pStyle w:val="Default"/>
              <w:spacing w:before="200" w:after="200"/>
              <w:jc w:val="center"/>
              <w:rPr>
                <w:rFonts w:asciiTheme="minorHAnsi" w:hAnsiTheme="minorHAnsi"/>
                <w:sz w:val="20"/>
                <w:szCs w:val="20"/>
              </w:rPr>
            </w:pPr>
            <w:r w:rsidRPr="00D554DB">
              <w:rPr>
                <w:rFonts w:asciiTheme="minorHAnsi" w:hAnsiTheme="minorHAnsi"/>
                <w:sz w:val="20"/>
                <w:szCs w:val="20"/>
              </w:rPr>
              <w:t>Care for it yourself.</w:t>
            </w:r>
          </w:p>
        </w:tc>
        <w:tc>
          <w:tcPr>
            <w:tcW w:w="2430" w:type="dxa"/>
            <w:vAlign w:val="center"/>
          </w:tcPr>
          <w:p w14:paraId="0251F39E" w14:textId="77777777" w:rsidR="006D1389" w:rsidRPr="00D554DB" w:rsidRDefault="006D1389" w:rsidP="00D554DB">
            <w:pPr>
              <w:pStyle w:val="Default"/>
              <w:spacing w:before="200" w:after="200"/>
              <w:jc w:val="center"/>
              <w:rPr>
                <w:rFonts w:asciiTheme="minorHAnsi" w:hAnsiTheme="minorHAnsi"/>
                <w:sz w:val="20"/>
                <w:szCs w:val="20"/>
              </w:rPr>
            </w:pPr>
            <w:r w:rsidRPr="00D554DB">
              <w:rPr>
                <w:rFonts w:asciiTheme="minorHAnsi" w:hAnsiTheme="minorHAnsi"/>
                <w:sz w:val="20"/>
                <w:szCs w:val="20"/>
              </w:rPr>
              <w:t>Make an appointment with your doctor’s office.</w:t>
            </w:r>
          </w:p>
        </w:tc>
        <w:tc>
          <w:tcPr>
            <w:tcW w:w="2088" w:type="dxa"/>
            <w:vAlign w:val="center"/>
          </w:tcPr>
          <w:p w14:paraId="1CFBA914" w14:textId="77777777" w:rsidR="006D1389" w:rsidRPr="00D554DB" w:rsidRDefault="006D1389" w:rsidP="00D554DB">
            <w:pPr>
              <w:pStyle w:val="Default"/>
              <w:spacing w:before="200" w:after="200"/>
              <w:jc w:val="center"/>
              <w:rPr>
                <w:rFonts w:asciiTheme="minorHAnsi" w:hAnsiTheme="minorHAnsi"/>
                <w:sz w:val="20"/>
                <w:szCs w:val="20"/>
              </w:rPr>
            </w:pPr>
            <w:r w:rsidRPr="00D554DB">
              <w:rPr>
                <w:rFonts w:asciiTheme="minorHAnsi" w:hAnsiTheme="minorHAnsi"/>
                <w:sz w:val="20"/>
                <w:szCs w:val="20"/>
              </w:rPr>
              <w:t>Go to a hospital emergency room.</w:t>
            </w:r>
          </w:p>
        </w:tc>
      </w:tr>
      <w:tr w:rsidR="006D1389" w:rsidRPr="00D554DB" w14:paraId="198D6F8E" w14:textId="77777777" w:rsidTr="0044265E">
        <w:tc>
          <w:tcPr>
            <w:tcW w:w="2394" w:type="dxa"/>
            <w:tcBorders>
              <w:right w:val="single" w:sz="4" w:space="0" w:color="auto"/>
            </w:tcBorders>
            <w:vAlign w:val="center"/>
          </w:tcPr>
          <w:p w14:paraId="689B7F25" w14:textId="77777777" w:rsidR="006D1389" w:rsidRPr="004F0300" w:rsidRDefault="006D1389" w:rsidP="00D554DB">
            <w:pPr>
              <w:pStyle w:val="Default"/>
              <w:spacing w:before="200" w:after="200"/>
              <w:rPr>
                <w:rFonts w:asciiTheme="minorHAnsi" w:hAnsiTheme="minorHAnsi"/>
                <w:i/>
                <w:sz w:val="20"/>
                <w:szCs w:val="20"/>
              </w:rPr>
            </w:pPr>
            <w:r w:rsidRPr="004F0300">
              <w:rPr>
                <w:rFonts w:asciiTheme="minorHAnsi" w:hAnsiTheme="minorHAnsi"/>
                <w:i/>
                <w:sz w:val="20"/>
                <w:szCs w:val="20"/>
              </w:rPr>
              <w:t>You have a big rash on your back.</w:t>
            </w:r>
          </w:p>
        </w:tc>
        <w:tc>
          <w:tcPr>
            <w:tcW w:w="2196" w:type="dxa"/>
            <w:tcBorders>
              <w:left w:val="single" w:sz="4" w:space="0" w:color="auto"/>
            </w:tcBorders>
            <w:vAlign w:val="center"/>
          </w:tcPr>
          <w:p w14:paraId="30698C2E" w14:textId="77777777" w:rsidR="006D1389" w:rsidRPr="00D554DB" w:rsidRDefault="006D1389" w:rsidP="00D554DB">
            <w:pPr>
              <w:pStyle w:val="Default"/>
              <w:spacing w:before="200" w:after="200"/>
              <w:jc w:val="center"/>
              <w:rPr>
                <w:rFonts w:asciiTheme="minorHAnsi" w:hAnsiTheme="minorHAnsi"/>
                <w:sz w:val="20"/>
                <w:szCs w:val="20"/>
              </w:rPr>
            </w:pPr>
            <w:r w:rsidRPr="00D554DB">
              <w:rPr>
                <w:rFonts w:asciiTheme="minorHAnsi" w:hAnsiTheme="minorHAnsi"/>
                <w:sz w:val="20"/>
                <w:szCs w:val="20"/>
              </w:rPr>
              <w:t>Care for it yourself.</w:t>
            </w:r>
          </w:p>
        </w:tc>
        <w:tc>
          <w:tcPr>
            <w:tcW w:w="2430" w:type="dxa"/>
            <w:vAlign w:val="center"/>
          </w:tcPr>
          <w:p w14:paraId="5C337D1A" w14:textId="77777777" w:rsidR="006D1389" w:rsidRPr="00D554DB" w:rsidRDefault="006D1389" w:rsidP="00D554DB">
            <w:pPr>
              <w:pStyle w:val="Default"/>
              <w:spacing w:before="200" w:after="200"/>
              <w:jc w:val="center"/>
              <w:rPr>
                <w:rFonts w:asciiTheme="minorHAnsi" w:hAnsiTheme="minorHAnsi"/>
                <w:sz w:val="20"/>
                <w:szCs w:val="20"/>
              </w:rPr>
            </w:pPr>
            <w:r w:rsidRPr="00D554DB">
              <w:rPr>
                <w:rFonts w:asciiTheme="minorHAnsi" w:hAnsiTheme="minorHAnsi"/>
                <w:sz w:val="20"/>
                <w:szCs w:val="20"/>
              </w:rPr>
              <w:t>Make an appointment with your doctor’s office.</w:t>
            </w:r>
          </w:p>
        </w:tc>
        <w:tc>
          <w:tcPr>
            <w:tcW w:w="2088" w:type="dxa"/>
            <w:vAlign w:val="center"/>
          </w:tcPr>
          <w:p w14:paraId="3E5337B8" w14:textId="77777777" w:rsidR="006D1389" w:rsidRPr="00D554DB" w:rsidRDefault="006D1389" w:rsidP="00D554DB">
            <w:pPr>
              <w:pStyle w:val="Default"/>
              <w:spacing w:before="200" w:after="200"/>
              <w:jc w:val="center"/>
              <w:rPr>
                <w:rFonts w:asciiTheme="minorHAnsi" w:hAnsiTheme="minorHAnsi"/>
                <w:sz w:val="20"/>
                <w:szCs w:val="20"/>
              </w:rPr>
            </w:pPr>
            <w:r w:rsidRPr="00D554DB">
              <w:rPr>
                <w:rFonts w:asciiTheme="minorHAnsi" w:hAnsiTheme="minorHAnsi"/>
                <w:sz w:val="20"/>
                <w:szCs w:val="20"/>
              </w:rPr>
              <w:t>Go to a hospital emergency room.</w:t>
            </w:r>
          </w:p>
        </w:tc>
      </w:tr>
    </w:tbl>
    <w:p w14:paraId="61FD48AA" w14:textId="77777777" w:rsidR="006D1389" w:rsidRPr="00D554DB" w:rsidRDefault="006D1389" w:rsidP="00F6677A">
      <w:pPr>
        <w:pStyle w:val="Default"/>
        <w:spacing w:before="240" w:after="240"/>
        <w:rPr>
          <w:rFonts w:asciiTheme="minorHAnsi" w:hAnsiTheme="minorHAnsi"/>
          <w:sz w:val="23"/>
          <w:szCs w:val="23"/>
        </w:rPr>
      </w:pPr>
    </w:p>
    <w:p w14:paraId="4CD996CC" w14:textId="25A875BE" w:rsidR="00D35287" w:rsidRPr="00D554DB" w:rsidRDefault="00D35287" w:rsidP="006D1389">
      <w:pPr>
        <w:numPr>
          <w:ilvl w:val="0"/>
          <w:numId w:val="1"/>
        </w:numPr>
        <w:rPr>
          <w:rFonts w:cs="Times New Roman"/>
        </w:rPr>
      </w:pPr>
      <w:r w:rsidRPr="00D554DB">
        <w:rPr>
          <w:rFonts w:cs="Times New Roman"/>
        </w:rPr>
        <w:t xml:space="preserve">Joseph has been in the United States for several months, and his </w:t>
      </w:r>
      <w:r w:rsidR="00420354" w:rsidRPr="00D554DB">
        <w:rPr>
          <w:rFonts w:cs="Times New Roman"/>
        </w:rPr>
        <w:t xml:space="preserve">initial </w:t>
      </w:r>
      <w:r w:rsidR="00527313" w:rsidRPr="00D554DB">
        <w:rPr>
          <w:rFonts w:cs="Times New Roman"/>
        </w:rPr>
        <w:t xml:space="preserve">cash </w:t>
      </w:r>
      <w:r w:rsidR="00420354" w:rsidRPr="00D554DB">
        <w:rPr>
          <w:rFonts w:cs="Times New Roman"/>
        </w:rPr>
        <w:t xml:space="preserve">assistance </w:t>
      </w:r>
      <w:r w:rsidRPr="00D554DB">
        <w:rPr>
          <w:rFonts w:cs="Times New Roman"/>
        </w:rPr>
        <w:t xml:space="preserve">is about to end. </w:t>
      </w:r>
      <w:r w:rsidR="004F0300">
        <w:t>How will he get money to pay his bills?</w:t>
      </w:r>
    </w:p>
    <w:p w14:paraId="527ADF4F" w14:textId="77777777" w:rsidR="0044265E" w:rsidRPr="00D554DB" w:rsidRDefault="0044265E" w:rsidP="00F6677A">
      <w:pPr>
        <w:pBdr>
          <w:top w:val="single" w:sz="4" w:space="1" w:color="auto"/>
          <w:left w:val="single" w:sz="4" w:space="4" w:color="auto"/>
          <w:bottom w:val="single" w:sz="4" w:space="19" w:color="auto"/>
          <w:right w:val="single" w:sz="4" w:space="4" w:color="auto"/>
        </w:pBdr>
        <w:ind w:left="540" w:right="-90"/>
      </w:pPr>
    </w:p>
    <w:p w14:paraId="4ED5B350" w14:textId="77777777" w:rsidR="00335620" w:rsidRPr="00D554DB" w:rsidRDefault="00335620" w:rsidP="00F6677A">
      <w:pPr>
        <w:pBdr>
          <w:top w:val="single" w:sz="4" w:space="1" w:color="auto"/>
          <w:left w:val="single" w:sz="4" w:space="4" w:color="auto"/>
          <w:bottom w:val="single" w:sz="4" w:space="19" w:color="auto"/>
          <w:right w:val="single" w:sz="4" w:space="4" w:color="auto"/>
        </w:pBdr>
        <w:ind w:left="540" w:right="-90"/>
      </w:pPr>
    </w:p>
    <w:p w14:paraId="774CE731" w14:textId="77777777" w:rsidR="0044265E" w:rsidRPr="00D554DB" w:rsidRDefault="0044265E" w:rsidP="00F6677A">
      <w:pPr>
        <w:pBdr>
          <w:top w:val="single" w:sz="4" w:space="1" w:color="auto"/>
          <w:left w:val="single" w:sz="4" w:space="4" w:color="auto"/>
          <w:bottom w:val="single" w:sz="4" w:space="19" w:color="auto"/>
          <w:right w:val="single" w:sz="4" w:space="4" w:color="auto"/>
        </w:pBdr>
        <w:ind w:left="540" w:right="-90"/>
      </w:pPr>
    </w:p>
    <w:p w14:paraId="5C4E288D" w14:textId="77777777" w:rsidR="00DE5BD1" w:rsidRPr="00D554DB" w:rsidRDefault="00DE5BD1" w:rsidP="00335620">
      <w:pPr>
        <w:spacing w:after="0"/>
      </w:pPr>
    </w:p>
    <w:p w14:paraId="057AF657" w14:textId="77777777" w:rsidR="00F6677A" w:rsidRDefault="00F6677A">
      <w:r>
        <w:br w:type="page"/>
      </w:r>
    </w:p>
    <w:p w14:paraId="69CF9F3A" w14:textId="67C294F7" w:rsidR="00F6677A" w:rsidRPr="00D554DB" w:rsidRDefault="00F6677A" w:rsidP="00F6677A">
      <w:pPr>
        <w:numPr>
          <w:ilvl w:val="0"/>
          <w:numId w:val="1"/>
        </w:numPr>
      </w:pPr>
      <w:r w:rsidRPr="00D554DB">
        <w:lastRenderedPageBreak/>
        <w:t xml:space="preserve">What are </w:t>
      </w:r>
      <w:r w:rsidRPr="008D2865">
        <w:rPr>
          <w:u w:val="single"/>
        </w:rPr>
        <w:t>two</w:t>
      </w:r>
      <w:r w:rsidRPr="00D554DB">
        <w:t xml:space="preserve"> steps that a refugee can take to </w:t>
      </w:r>
      <w:r>
        <w:t>become employed</w:t>
      </w:r>
      <w:r w:rsidRPr="00D554DB">
        <w:t>?</w:t>
      </w:r>
    </w:p>
    <w:p w14:paraId="5D1C5DDE" w14:textId="4AA2AB44" w:rsidR="00F6677A" w:rsidRPr="00D554DB" w:rsidRDefault="00E75B59" w:rsidP="00F6677A">
      <w:pPr>
        <w:pBdr>
          <w:top w:val="single" w:sz="4" w:space="1" w:color="auto"/>
          <w:left w:val="single" w:sz="4" w:space="4" w:color="auto"/>
          <w:bottom w:val="single" w:sz="4" w:space="1" w:color="auto"/>
          <w:right w:val="single" w:sz="4" w:space="4" w:color="auto"/>
        </w:pBdr>
        <w:spacing w:after="0"/>
        <w:ind w:left="360"/>
      </w:pPr>
      <w:proofErr w:type="gramStart"/>
      <w:r>
        <w:t>a</w:t>
      </w:r>
      <w:proofErr w:type="gramEnd"/>
      <w:r w:rsidR="00F6677A" w:rsidRPr="00D554DB">
        <w:t>.</w:t>
      </w:r>
    </w:p>
    <w:p w14:paraId="2449F9C6" w14:textId="77777777" w:rsidR="00F6677A" w:rsidRPr="00D554DB" w:rsidRDefault="00F6677A" w:rsidP="00F6677A">
      <w:pPr>
        <w:pBdr>
          <w:top w:val="single" w:sz="4" w:space="1" w:color="auto"/>
          <w:left w:val="single" w:sz="4" w:space="4" w:color="auto"/>
          <w:bottom w:val="single" w:sz="4" w:space="1" w:color="auto"/>
          <w:right w:val="single" w:sz="4" w:space="4" w:color="auto"/>
        </w:pBdr>
        <w:spacing w:after="0"/>
        <w:ind w:left="360"/>
      </w:pPr>
    </w:p>
    <w:p w14:paraId="44FFD887" w14:textId="77777777" w:rsidR="00F6677A" w:rsidRPr="00D554DB" w:rsidRDefault="00F6677A" w:rsidP="00F6677A">
      <w:pPr>
        <w:pBdr>
          <w:top w:val="single" w:sz="4" w:space="1" w:color="auto"/>
          <w:left w:val="single" w:sz="4" w:space="4" w:color="auto"/>
          <w:bottom w:val="single" w:sz="4" w:space="1" w:color="auto"/>
          <w:right w:val="single" w:sz="4" w:space="4" w:color="auto"/>
        </w:pBdr>
        <w:spacing w:after="0"/>
        <w:ind w:left="360"/>
      </w:pPr>
    </w:p>
    <w:p w14:paraId="26228458" w14:textId="77777777" w:rsidR="00F6677A" w:rsidRPr="00D554DB" w:rsidRDefault="00F6677A" w:rsidP="00F6677A">
      <w:pPr>
        <w:spacing w:after="0"/>
        <w:ind w:left="360"/>
      </w:pPr>
    </w:p>
    <w:p w14:paraId="153BDA85" w14:textId="233BBEF5" w:rsidR="00F6677A" w:rsidRPr="00D554DB" w:rsidRDefault="00E75B59" w:rsidP="00F6677A">
      <w:pPr>
        <w:pBdr>
          <w:top w:val="single" w:sz="4" w:space="1" w:color="auto"/>
          <w:left w:val="single" w:sz="4" w:space="4" w:color="auto"/>
          <w:bottom w:val="single" w:sz="4" w:space="1" w:color="auto"/>
          <w:right w:val="single" w:sz="4" w:space="4" w:color="auto"/>
        </w:pBdr>
        <w:spacing w:after="0"/>
        <w:ind w:left="360"/>
      </w:pPr>
      <w:proofErr w:type="gramStart"/>
      <w:r>
        <w:t>b</w:t>
      </w:r>
      <w:proofErr w:type="gramEnd"/>
      <w:r w:rsidR="00F6677A" w:rsidRPr="00D554DB">
        <w:t>.</w:t>
      </w:r>
    </w:p>
    <w:p w14:paraId="343ADCC9" w14:textId="77777777" w:rsidR="00F6677A" w:rsidRPr="00D554DB" w:rsidRDefault="00F6677A" w:rsidP="00F6677A">
      <w:pPr>
        <w:pBdr>
          <w:top w:val="single" w:sz="4" w:space="1" w:color="auto"/>
          <w:left w:val="single" w:sz="4" w:space="4" w:color="auto"/>
          <w:bottom w:val="single" w:sz="4" w:space="1" w:color="auto"/>
          <w:right w:val="single" w:sz="4" w:space="4" w:color="auto"/>
        </w:pBdr>
        <w:spacing w:after="0"/>
        <w:ind w:left="360"/>
      </w:pPr>
    </w:p>
    <w:p w14:paraId="5134D4E6" w14:textId="77777777" w:rsidR="00F6677A" w:rsidRPr="00D554DB" w:rsidRDefault="00F6677A" w:rsidP="00F6677A">
      <w:pPr>
        <w:pBdr>
          <w:top w:val="single" w:sz="4" w:space="1" w:color="auto"/>
          <w:left w:val="single" w:sz="4" w:space="4" w:color="auto"/>
          <w:bottom w:val="single" w:sz="4" w:space="1" w:color="auto"/>
          <w:right w:val="single" w:sz="4" w:space="4" w:color="auto"/>
        </w:pBdr>
        <w:spacing w:after="0"/>
        <w:ind w:left="360"/>
      </w:pPr>
    </w:p>
    <w:p w14:paraId="72D85923" w14:textId="77777777" w:rsidR="00F6677A" w:rsidRPr="00D554DB" w:rsidRDefault="00F6677A" w:rsidP="00F6677A">
      <w:pPr>
        <w:spacing w:before="240"/>
      </w:pPr>
    </w:p>
    <w:p w14:paraId="518D7BF0" w14:textId="7F4367DF" w:rsidR="00A35723" w:rsidRPr="00D554DB" w:rsidRDefault="00C01522" w:rsidP="006D1389">
      <w:pPr>
        <w:numPr>
          <w:ilvl w:val="0"/>
          <w:numId w:val="1"/>
        </w:numPr>
      </w:pPr>
      <w:r w:rsidRPr="00D554DB">
        <w:t>Imagine a</w:t>
      </w:r>
      <w:r w:rsidR="00A35723" w:rsidRPr="00D554DB">
        <w:t xml:space="preserve"> friend </w:t>
      </w:r>
      <w:r w:rsidRPr="00D554DB">
        <w:t xml:space="preserve">is staying with you at your home. Write </w:t>
      </w:r>
      <w:r w:rsidR="00323FB1" w:rsidRPr="00D554DB">
        <w:t>him or her</w:t>
      </w:r>
      <w:r w:rsidRPr="00D554DB">
        <w:t xml:space="preserve"> a note </w:t>
      </w:r>
      <w:r w:rsidR="001D3D88">
        <w:t xml:space="preserve">(or draw a </w:t>
      </w:r>
      <w:r w:rsidR="00F6677A">
        <w:t>map</w:t>
      </w:r>
      <w:r w:rsidR="001D3D88">
        <w:t xml:space="preserve">) </w:t>
      </w:r>
      <w:r w:rsidR="00323FB1" w:rsidRPr="00D554DB">
        <w:t>explaining</w:t>
      </w:r>
      <w:r w:rsidRPr="00D554DB">
        <w:t xml:space="preserve"> how to get </w:t>
      </w:r>
      <w:r w:rsidR="00A35723" w:rsidRPr="00D554DB">
        <w:t xml:space="preserve">from your </w:t>
      </w:r>
      <w:r w:rsidRPr="00D554DB">
        <w:t xml:space="preserve">home </w:t>
      </w:r>
      <w:r w:rsidR="00A35723" w:rsidRPr="00D554DB">
        <w:t>to the nearest grocery store</w:t>
      </w:r>
      <w:r w:rsidRPr="00D554DB">
        <w:t>.</w:t>
      </w:r>
      <w:r w:rsidR="00A35723" w:rsidRPr="00D554DB">
        <w:t xml:space="preserve"> Be sure to give specific instructions so that your friend can get there by himself or herself.</w:t>
      </w:r>
    </w:p>
    <w:p w14:paraId="3BD8971B" w14:textId="77777777" w:rsidR="0044265E" w:rsidRPr="00D554DB" w:rsidRDefault="0044265E" w:rsidP="0044265E">
      <w:pPr>
        <w:pBdr>
          <w:top w:val="single" w:sz="4" w:space="1" w:color="auto"/>
          <w:left w:val="single" w:sz="4" w:space="4" w:color="auto"/>
          <w:bottom w:val="single" w:sz="4" w:space="1" w:color="auto"/>
          <w:right w:val="single" w:sz="4" w:space="4" w:color="auto"/>
        </w:pBdr>
        <w:ind w:left="360"/>
      </w:pPr>
    </w:p>
    <w:p w14:paraId="7F29B661" w14:textId="77777777" w:rsidR="0044265E" w:rsidRPr="00D554DB" w:rsidRDefault="0044265E" w:rsidP="0044265E">
      <w:pPr>
        <w:pBdr>
          <w:top w:val="single" w:sz="4" w:space="1" w:color="auto"/>
          <w:left w:val="single" w:sz="4" w:space="4" w:color="auto"/>
          <w:bottom w:val="single" w:sz="4" w:space="1" w:color="auto"/>
          <w:right w:val="single" w:sz="4" w:space="4" w:color="auto"/>
        </w:pBdr>
        <w:ind w:left="360"/>
      </w:pPr>
    </w:p>
    <w:p w14:paraId="7E46A3B1" w14:textId="77777777" w:rsidR="00DE5BD1" w:rsidRPr="00D554DB" w:rsidRDefault="00DE5BD1" w:rsidP="0044265E">
      <w:pPr>
        <w:pBdr>
          <w:top w:val="single" w:sz="4" w:space="1" w:color="auto"/>
          <w:left w:val="single" w:sz="4" w:space="4" w:color="auto"/>
          <w:bottom w:val="single" w:sz="4" w:space="1" w:color="auto"/>
          <w:right w:val="single" w:sz="4" w:space="4" w:color="auto"/>
        </w:pBdr>
        <w:ind w:left="360"/>
      </w:pPr>
    </w:p>
    <w:p w14:paraId="7702B243" w14:textId="77777777" w:rsidR="00DE5BD1" w:rsidRPr="00D554DB" w:rsidRDefault="00DE5BD1" w:rsidP="0044265E">
      <w:pPr>
        <w:pBdr>
          <w:top w:val="single" w:sz="4" w:space="1" w:color="auto"/>
          <w:left w:val="single" w:sz="4" w:space="4" w:color="auto"/>
          <w:bottom w:val="single" w:sz="4" w:space="1" w:color="auto"/>
          <w:right w:val="single" w:sz="4" w:space="4" w:color="auto"/>
        </w:pBdr>
        <w:ind w:left="360"/>
      </w:pPr>
    </w:p>
    <w:p w14:paraId="3D7DA302" w14:textId="77777777" w:rsidR="00DE5BD1" w:rsidRDefault="00DE5BD1" w:rsidP="0044265E">
      <w:pPr>
        <w:pBdr>
          <w:top w:val="single" w:sz="4" w:space="1" w:color="auto"/>
          <w:left w:val="single" w:sz="4" w:space="4" w:color="auto"/>
          <w:bottom w:val="single" w:sz="4" w:space="1" w:color="auto"/>
          <w:right w:val="single" w:sz="4" w:space="4" w:color="auto"/>
        </w:pBdr>
        <w:ind w:left="360"/>
      </w:pPr>
    </w:p>
    <w:p w14:paraId="57F4C1AF" w14:textId="77777777" w:rsidR="00F6677A" w:rsidRDefault="00F6677A" w:rsidP="0044265E">
      <w:pPr>
        <w:pBdr>
          <w:top w:val="single" w:sz="4" w:space="1" w:color="auto"/>
          <w:left w:val="single" w:sz="4" w:space="4" w:color="auto"/>
          <w:bottom w:val="single" w:sz="4" w:space="1" w:color="auto"/>
          <w:right w:val="single" w:sz="4" w:space="4" w:color="auto"/>
        </w:pBdr>
        <w:ind w:left="360"/>
      </w:pPr>
    </w:p>
    <w:p w14:paraId="63B73129" w14:textId="77777777" w:rsidR="00F6677A" w:rsidRDefault="00F6677A" w:rsidP="0044265E">
      <w:pPr>
        <w:pBdr>
          <w:top w:val="single" w:sz="4" w:space="1" w:color="auto"/>
          <w:left w:val="single" w:sz="4" w:space="4" w:color="auto"/>
          <w:bottom w:val="single" w:sz="4" w:space="1" w:color="auto"/>
          <w:right w:val="single" w:sz="4" w:space="4" w:color="auto"/>
        </w:pBdr>
        <w:ind w:left="360"/>
      </w:pPr>
    </w:p>
    <w:p w14:paraId="05E5E2E4" w14:textId="77777777" w:rsidR="00F6677A" w:rsidRPr="00D554DB" w:rsidRDefault="00F6677A" w:rsidP="0044265E">
      <w:pPr>
        <w:pBdr>
          <w:top w:val="single" w:sz="4" w:space="1" w:color="auto"/>
          <w:left w:val="single" w:sz="4" w:space="4" w:color="auto"/>
          <w:bottom w:val="single" w:sz="4" w:space="1" w:color="auto"/>
          <w:right w:val="single" w:sz="4" w:space="4" w:color="auto"/>
        </w:pBdr>
        <w:ind w:left="360"/>
      </w:pPr>
    </w:p>
    <w:p w14:paraId="17E36882" w14:textId="77777777" w:rsidR="0044265E" w:rsidRPr="00D554DB" w:rsidRDefault="0044265E" w:rsidP="0044265E">
      <w:pPr>
        <w:pBdr>
          <w:top w:val="single" w:sz="4" w:space="1" w:color="auto"/>
          <w:left w:val="single" w:sz="4" w:space="4" w:color="auto"/>
          <w:bottom w:val="single" w:sz="4" w:space="1" w:color="auto"/>
          <w:right w:val="single" w:sz="4" w:space="4" w:color="auto"/>
        </w:pBdr>
        <w:ind w:left="360"/>
      </w:pPr>
    </w:p>
    <w:p w14:paraId="0A2D0278" w14:textId="77777777" w:rsidR="00A35723" w:rsidRPr="00D554DB" w:rsidRDefault="00A35723"/>
    <w:p w14:paraId="16236CB2" w14:textId="77777777" w:rsidR="00D35287" w:rsidRPr="00D554DB" w:rsidRDefault="00D35287" w:rsidP="0044265E">
      <w:pPr>
        <w:numPr>
          <w:ilvl w:val="0"/>
          <w:numId w:val="1"/>
        </w:numPr>
      </w:pPr>
      <w:r w:rsidRPr="00D554DB">
        <w:t xml:space="preserve">What </w:t>
      </w:r>
      <w:r w:rsidR="00DE5BD1" w:rsidRPr="00D554DB">
        <w:t xml:space="preserve">is </w:t>
      </w:r>
      <w:r w:rsidR="00DE5BD1" w:rsidRPr="00D554DB">
        <w:rPr>
          <w:u w:val="single"/>
        </w:rPr>
        <w:t>one</w:t>
      </w:r>
      <w:r w:rsidR="00DE5BD1" w:rsidRPr="00D554DB">
        <w:t xml:space="preserve"> thing that </w:t>
      </w:r>
      <w:r w:rsidRPr="00D554DB">
        <w:t>might happen</w:t>
      </w:r>
      <w:r w:rsidR="0044265E" w:rsidRPr="00D554DB">
        <w:t xml:space="preserve"> if you or your family members</w:t>
      </w:r>
      <w:r w:rsidRPr="00D554DB">
        <w:t xml:space="preserve"> do not pay your rent</w:t>
      </w:r>
      <w:r w:rsidR="0044265E" w:rsidRPr="00D554DB">
        <w:t>?</w:t>
      </w:r>
    </w:p>
    <w:p w14:paraId="680DB0D1" w14:textId="77777777" w:rsidR="0044265E" w:rsidRPr="00D554DB" w:rsidRDefault="0044265E" w:rsidP="0044265E">
      <w:pPr>
        <w:pBdr>
          <w:top w:val="single" w:sz="4" w:space="1" w:color="auto"/>
          <w:left w:val="single" w:sz="4" w:space="4" w:color="auto"/>
          <w:bottom w:val="single" w:sz="4" w:space="1" w:color="auto"/>
          <w:right w:val="single" w:sz="4" w:space="4" w:color="auto"/>
        </w:pBdr>
        <w:ind w:left="360"/>
      </w:pPr>
    </w:p>
    <w:p w14:paraId="70453F0E" w14:textId="77777777" w:rsidR="0044265E" w:rsidRPr="00D554DB" w:rsidRDefault="0044265E" w:rsidP="0044265E">
      <w:pPr>
        <w:pBdr>
          <w:top w:val="single" w:sz="4" w:space="1" w:color="auto"/>
          <w:left w:val="single" w:sz="4" w:space="4" w:color="auto"/>
          <w:bottom w:val="single" w:sz="4" w:space="1" w:color="auto"/>
          <w:right w:val="single" w:sz="4" w:space="4" w:color="auto"/>
        </w:pBdr>
        <w:ind w:left="360"/>
      </w:pPr>
    </w:p>
    <w:p w14:paraId="2B90E2F7" w14:textId="77777777" w:rsidR="0044265E" w:rsidRPr="00D554DB" w:rsidRDefault="0044265E" w:rsidP="0044265E">
      <w:pPr>
        <w:pBdr>
          <w:top w:val="single" w:sz="4" w:space="1" w:color="auto"/>
          <w:left w:val="single" w:sz="4" w:space="4" w:color="auto"/>
          <w:bottom w:val="single" w:sz="4" w:space="1" w:color="auto"/>
          <w:right w:val="single" w:sz="4" w:space="4" w:color="auto"/>
        </w:pBdr>
        <w:ind w:left="360"/>
      </w:pPr>
    </w:p>
    <w:p w14:paraId="705FE057" w14:textId="77777777" w:rsidR="00DE5BD1" w:rsidRPr="00D554DB" w:rsidRDefault="00DE5BD1" w:rsidP="0044265E">
      <w:pPr>
        <w:pBdr>
          <w:top w:val="single" w:sz="4" w:space="1" w:color="auto"/>
          <w:left w:val="single" w:sz="4" w:space="4" w:color="auto"/>
          <w:bottom w:val="single" w:sz="4" w:space="1" w:color="auto"/>
          <w:right w:val="single" w:sz="4" w:space="4" w:color="auto"/>
        </w:pBdr>
        <w:ind w:left="360"/>
      </w:pPr>
    </w:p>
    <w:p w14:paraId="292E55CE" w14:textId="77777777" w:rsidR="0044265E" w:rsidRPr="00D554DB" w:rsidRDefault="0044265E" w:rsidP="0044265E"/>
    <w:p w14:paraId="68640298" w14:textId="7D37D95C" w:rsidR="00933179" w:rsidRDefault="00F6677A" w:rsidP="00933179">
      <w:pPr>
        <w:numPr>
          <w:ilvl w:val="0"/>
          <w:numId w:val="1"/>
        </w:numPr>
      </w:pPr>
      <w:r w:rsidRPr="00F6677A">
        <w:lastRenderedPageBreak/>
        <w:t xml:space="preserve">What are </w:t>
      </w:r>
      <w:r w:rsidRPr="008D2865">
        <w:rPr>
          <w:u w:val="single"/>
        </w:rPr>
        <w:t>three</w:t>
      </w:r>
      <w:r w:rsidRPr="00F6677A">
        <w:t xml:space="preserve"> things you should do to be safe in your home?</w:t>
      </w:r>
    </w:p>
    <w:p w14:paraId="26FC320D" w14:textId="5B6CB44A" w:rsidR="00F6677A" w:rsidRPr="00D554DB" w:rsidRDefault="00E75B59" w:rsidP="00F6677A">
      <w:pPr>
        <w:pBdr>
          <w:top w:val="single" w:sz="4" w:space="1" w:color="auto"/>
          <w:left w:val="single" w:sz="4" w:space="4" w:color="auto"/>
          <w:bottom w:val="single" w:sz="4" w:space="1" w:color="auto"/>
          <w:right w:val="single" w:sz="4" w:space="4" w:color="auto"/>
        </w:pBdr>
        <w:spacing w:after="0"/>
        <w:ind w:left="360"/>
      </w:pPr>
      <w:proofErr w:type="gramStart"/>
      <w:r>
        <w:t>a</w:t>
      </w:r>
      <w:proofErr w:type="gramEnd"/>
      <w:r w:rsidR="00F6677A" w:rsidRPr="00D554DB">
        <w:t>.</w:t>
      </w:r>
    </w:p>
    <w:p w14:paraId="3418E328" w14:textId="77777777" w:rsidR="00F6677A" w:rsidRDefault="00F6677A" w:rsidP="00F6677A">
      <w:pPr>
        <w:pBdr>
          <w:top w:val="single" w:sz="4" w:space="1" w:color="auto"/>
          <w:left w:val="single" w:sz="4" w:space="4" w:color="auto"/>
          <w:bottom w:val="single" w:sz="4" w:space="1" w:color="auto"/>
          <w:right w:val="single" w:sz="4" w:space="4" w:color="auto"/>
        </w:pBdr>
        <w:spacing w:after="0"/>
        <w:ind w:left="360"/>
      </w:pPr>
    </w:p>
    <w:p w14:paraId="04941DB1" w14:textId="77777777" w:rsidR="00F6677A" w:rsidRPr="00D554DB" w:rsidRDefault="00F6677A" w:rsidP="00F6677A">
      <w:pPr>
        <w:pBdr>
          <w:top w:val="single" w:sz="4" w:space="1" w:color="auto"/>
          <w:left w:val="single" w:sz="4" w:space="4" w:color="auto"/>
          <w:bottom w:val="single" w:sz="4" w:space="1" w:color="auto"/>
          <w:right w:val="single" w:sz="4" w:space="4" w:color="auto"/>
        </w:pBdr>
        <w:spacing w:after="0"/>
        <w:ind w:left="360"/>
      </w:pPr>
    </w:p>
    <w:p w14:paraId="39CF457B" w14:textId="77777777" w:rsidR="00F6677A" w:rsidRPr="00D554DB" w:rsidRDefault="00F6677A" w:rsidP="00F6677A">
      <w:pPr>
        <w:spacing w:after="0"/>
        <w:ind w:left="360"/>
      </w:pPr>
    </w:p>
    <w:p w14:paraId="5FA95241" w14:textId="599D8200" w:rsidR="00F6677A" w:rsidRPr="00D554DB" w:rsidRDefault="00E75B59" w:rsidP="00F6677A">
      <w:pPr>
        <w:pBdr>
          <w:top w:val="single" w:sz="4" w:space="1" w:color="auto"/>
          <w:left w:val="single" w:sz="4" w:space="4" w:color="auto"/>
          <w:bottom w:val="single" w:sz="4" w:space="1" w:color="auto"/>
          <w:right w:val="single" w:sz="4" w:space="4" w:color="auto"/>
        </w:pBdr>
        <w:spacing w:after="0"/>
        <w:ind w:left="360"/>
      </w:pPr>
      <w:proofErr w:type="gramStart"/>
      <w:r>
        <w:t>b</w:t>
      </w:r>
      <w:proofErr w:type="gramEnd"/>
      <w:r w:rsidR="00F6677A" w:rsidRPr="00D554DB">
        <w:t>.</w:t>
      </w:r>
    </w:p>
    <w:p w14:paraId="7DC567E5" w14:textId="77777777" w:rsidR="00F6677A" w:rsidRDefault="00F6677A" w:rsidP="00F6677A">
      <w:pPr>
        <w:pBdr>
          <w:top w:val="single" w:sz="4" w:space="1" w:color="auto"/>
          <w:left w:val="single" w:sz="4" w:space="4" w:color="auto"/>
          <w:bottom w:val="single" w:sz="4" w:space="1" w:color="auto"/>
          <w:right w:val="single" w:sz="4" w:space="4" w:color="auto"/>
        </w:pBdr>
        <w:spacing w:after="0"/>
        <w:ind w:left="360"/>
      </w:pPr>
    </w:p>
    <w:p w14:paraId="4143BAD6" w14:textId="77777777" w:rsidR="00F6677A" w:rsidRPr="00D554DB" w:rsidRDefault="00F6677A" w:rsidP="00F6677A">
      <w:pPr>
        <w:pBdr>
          <w:top w:val="single" w:sz="4" w:space="1" w:color="auto"/>
          <w:left w:val="single" w:sz="4" w:space="4" w:color="auto"/>
          <w:bottom w:val="single" w:sz="4" w:space="1" w:color="auto"/>
          <w:right w:val="single" w:sz="4" w:space="4" w:color="auto"/>
        </w:pBdr>
        <w:spacing w:after="0"/>
        <w:ind w:left="360"/>
      </w:pPr>
    </w:p>
    <w:p w14:paraId="192FA5B1" w14:textId="77777777" w:rsidR="00F6677A" w:rsidRDefault="00F6677A" w:rsidP="00F6677A">
      <w:pPr>
        <w:spacing w:after="0"/>
      </w:pPr>
    </w:p>
    <w:p w14:paraId="2DF020FE" w14:textId="07D24117" w:rsidR="00F6677A" w:rsidRPr="00D554DB" w:rsidRDefault="00E75B59" w:rsidP="00F6677A">
      <w:pPr>
        <w:pBdr>
          <w:top w:val="single" w:sz="4" w:space="1" w:color="auto"/>
          <w:left w:val="single" w:sz="4" w:space="4" w:color="auto"/>
          <w:bottom w:val="single" w:sz="4" w:space="1" w:color="auto"/>
          <w:right w:val="single" w:sz="4" w:space="4" w:color="auto"/>
        </w:pBdr>
        <w:spacing w:after="0"/>
        <w:ind w:left="360"/>
      </w:pPr>
      <w:proofErr w:type="gramStart"/>
      <w:r>
        <w:t>c</w:t>
      </w:r>
      <w:proofErr w:type="gramEnd"/>
      <w:r w:rsidR="00F6677A" w:rsidRPr="00D554DB">
        <w:t>.</w:t>
      </w:r>
    </w:p>
    <w:p w14:paraId="702E7B33" w14:textId="77777777" w:rsidR="00F6677A" w:rsidRDefault="00F6677A" w:rsidP="00F6677A">
      <w:pPr>
        <w:pBdr>
          <w:top w:val="single" w:sz="4" w:space="1" w:color="auto"/>
          <w:left w:val="single" w:sz="4" w:space="4" w:color="auto"/>
          <w:bottom w:val="single" w:sz="4" w:space="1" w:color="auto"/>
          <w:right w:val="single" w:sz="4" w:space="4" w:color="auto"/>
        </w:pBdr>
        <w:spacing w:after="0"/>
        <w:ind w:left="360"/>
      </w:pPr>
    </w:p>
    <w:p w14:paraId="5E636BAC" w14:textId="77777777" w:rsidR="00F6677A" w:rsidRPr="00D554DB" w:rsidRDefault="00F6677A" w:rsidP="00F6677A">
      <w:pPr>
        <w:pBdr>
          <w:top w:val="single" w:sz="4" w:space="1" w:color="auto"/>
          <w:left w:val="single" w:sz="4" w:space="4" w:color="auto"/>
          <w:bottom w:val="single" w:sz="4" w:space="1" w:color="auto"/>
          <w:right w:val="single" w:sz="4" w:space="4" w:color="auto"/>
        </w:pBdr>
        <w:spacing w:after="0"/>
        <w:ind w:left="360"/>
      </w:pPr>
    </w:p>
    <w:p w14:paraId="716441DF" w14:textId="77777777" w:rsidR="00F6677A" w:rsidRPr="00D554DB" w:rsidRDefault="00F6677A" w:rsidP="00F6677A">
      <w:pPr>
        <w:spacing w:before="240"/>
      </w:pPr>
    </w:p>
    <w:p w14:paraId="1D2845DC" w14:textId="1BBC903C" w:rsidR="00F6677A" w:rsidRPr="00D554DB" w:rsidRDefault="00F6677A" w:rsidP="00F6677A">
      <w:pPr>
        <w:numPr>
          <w:ilvl w:val="0"/>
          <w:numId w:val="1"/>
        </w:numPr>
      </w:pPr>
      <w:r>
        <w:t xml:space="preserve">Imagine you are helping a newly-arrived refugee learn to use the local transportation system (buses or subway). What are </w:t>
      </w:r>
      <w:r w:rsidRPr="008D2865">
        <w:rPr>
          <w:u w:val="single"/>
        </w:rPr>
        <w:t>two</w:t>
      </w:r>
      <w:r>
        <w:t xml:space="preserve"> specific things you would tell or show him or her in order to take the bus or subway?</w:t>
      </w:r>
      <w:r w:rsidRPr="00D554DB">
        <w:t xml:space="preserve"> </w:t>
      </w:r>
    </w:p>
    <w:p w14:paraId="2D0CDAD2" w14:textId="33D948B2" w:rsidR="00F6677A" w:rsidRPr="00D554DB" w:rsidRDefault="00E75B59" w:rsidP="00F6677A">
      <w:pPr>
        <w:pBdr>
          <w:top w:val="single" w:sz="4" w:space="1" w:color="auto"/>
          <w:left w:val="single" w:sz="4" w:space="4" w:color="auto"/>
          <w:bottom w:val="single" w:sz="4" w:space="1" w:color="auto"/>
          <w:right w:val="single" w:sz="4" w:space="4" w:color="auto"/>
        </w:pBdr>
        <w:spacing w:after="0"/>
        <w:ind w:left="360"/>
      </w:pPr>
      <w:proofErr w:type="gramStart"/>
      <w:r>
        <w:t>a</w:t>
      </w:r>
      <w:proofErr w:type="gramEnd"/>
      <w:r w:rsidR="00F6677A" w:rsidRPr="00D554DB">
        <w:t>.</w:t>
      </w:r>
    </w:p>
    <w:p w14:paraId="61337238" w14:textId="77777777" w:rsidR="00F6677A" w:rsidRDefault="00F6677A" w:rsidP="00F6677A">
      <w:pPr>
        <w:pBdr>
          <w:top w:val="single" w:sz="4" w:space="1" w:color="auto"/>
          <w:left w:val="single" w:sz="4" w:space="4" w:color="auto"/>
          <w:bottom w:val="single" w:sz="4" w:space="1" w:color="auto"/>
          <w:right w:val="single" w:sz="4" w:space="4" w:color="auto"/>
        </w:pBdr>
        <w:spacing w:after="0"/>
        <w:ind w:left="360"/>
      </w:pPr>
    </w:p>
    <w:p w14:paraId="27268DB6" w14:textId="77777777" w:rsidR="00F6677A" w:rsidRPr="00D554DB" w:rsidRDefault="00F6677A" w:rsidP="00F6677A">
      <w:pPr>
        <w:pBdr>
          <w:top w:val="single" w:sz="4" w:space="1" w:color="auto"/>
          <w:left w:val="single" w:sz="4" w:space="4" w:color="auto"/>
          <w:bottom w:val="single" w:sz="4" w:space="1" w:color="auto"/>
          <w:right w:val="single" w:sz="4" w:space="4" w:color="auto"/>
        </w:pBdr>
        <w:spacing w:after="0"/>
        <w:ind w:left="360"/>
      </w:pPr>
    </w:p>
    <w:p w14:paraId="0DB1B693" w14:textId="77777777" w:rsidR="00F6677A" w:rsidRPr="00D554DB" w:rsidRDefault="00F6677A" w:rsidP="00F6677A">
      <w:pPr>
        <w:spacing w:after="0"/>
        <w:ind w:left="360"/>
      </w:pPr>
    </w:p>
    <w:p w14:paraId="75B5CBEA" w14:textId="2E803845" w:rsidR="00F6677A" w:rsidRDefault="00E75B59" w:rsidP="00F6677A">
      <w:pPr>
        <w:pBdr>
          <w:top w:val="single" w:sz="4" w:space="1" w:color="auto"/>
          <w:left w:val="single" w:sz="4" w:space="4" w:color="auto"/>
          <w:bottom w:val="single" w:sz="4" w:space="1" w:color="auto"/>
          <w:right w:val="single" w:sz="4" w:space="4" w:color="auto"/>
        </w:pBdr>
        <w:spacing w:after="0"/>
        <w:ind w:left="360"/>
      </w:pPr>
      <w:proofErr w:type="gramStart"/>
      <w:r>
        <w:t>b</w:t>
      </w:r>
      <w:proofErr w:type="gramEnd"/>
      <w:r w:rsidR="00F6677A" w:rsidRPr="00D554DB">
        <w:t>.</w:t>
      </w:r>
    </w:p>
    <w:p w14:paraId="0D174BFF" w14:textId="77777777" w:rsidR="00F6677A" w:rsidRPr="00D554DB" w:rsidRDefault="00F6677A" w:rsidP="00F6677A">
      <w:pPr>
        <w:pBdr>
          <w:top w:val="single" w:sz="4" w:space="1" w:color="auto"/>
          <w:left w:val="single" w:sz="4" w:space="4" w:color="auto"/>
          <w:bottom w:val="single" w:sz="4" w:space="1" w:color="auto"/>
          <w:right w:val="single" w:sz="4" w:space="4" w:color="auto"/>
        </w:pBdr>
        <w:spacing w:after="0"/>
        <w:ind w:left="360"/>
      </w:pPr>
    </w:p>
    <w:p w14:paraId="5A5CB7C8" w14:textId="77777777" w:rsidR="00F6677A" w:rsidRPr="00D554DB" w:rsidRDefault="00F6677A" w:rsidP="00F6677A">
      <w:pPr>
        <w:pBdr>
          <w:top w:val="single" w:sz="4" w:space="1" w:color="auto"/>
          <w:left w:val="single" w:sz="4" w:space="4" w:color="auto"/>
          <w:bottom w:val="single" w:sz="4" w:space="1" w:color="auto"/>
          <w:right w:val="single" w:sz="4" w:space="4" w:color="auto"/>
        </w:pBdr>
        <w:spacing w:after="0"/>
        <w:ind w:left="360"/>
      </w:pPr>
    </w:p>
    <w:p w14:paraId="32036386" w14:textId="77777777" w:rsidR="00F6677A" w:rsidRDefault="00F6677A" w:rsidP="00F6677A"/>
    <w:p w14:paraId="6871CD67" w14:textId="77777777" w:rsidR="00933179" w:rsidRPr="00D554DB" w:rsidRDefault="00933179" w:rsidP="00420354"/>
    <w:sectPr w:rsidR="00933179" w:rsidRPr="00D554DB" w:rsidSect="00260CA1">
      <w:footerReference w:type="first" r:id="rId11"/>
      <w:type w:val="continuous"/>
      <w:pgSz w:w="12240" w:h="15840"/>
      <w:pgMar w:top="1440" w:right="1440" w:bottom="135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D2AAE3" w14:textId="77777777" w:rsidR="006837DD" w:rsidRDefault="006837DD" w:rsidP="00420354">
      <w:pPr>
        <w:spacing w:after="0" w:line="240" w:lineRule="auto"/>
      </w:pPr>
      <w:r>
        <w:separator/>
      </w:r>
    </w:p>
  </w:endnote>
  <w:endnote w:type="continuationSeparator" w:id="0">
    <w:p w14:paraId="54EDEBA2" w14:textId="77777777" w:rsidR="006837DD" w:rsidRDefault="006837DD" w:rsidP="004203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rPr>
      <w:id w:val="-686214696"/>
      <w:docPartObj>
        <w:docPartGallery w:val="Page Numbers (Bottom of Page)"/>
        <w:docPartUnique/>
      </w:docPartObj>
    </w:sdtPr>
    <w:sdtEndPr/>
    <w:sdtContent>
      <w:p w14:paraId="0ABB4571" w14:textId="77777777" w:rsidR="00420354" w:rsidRPr="00420354" w:rsidRDefault="00420354" w:rsidP="009246F8">
        <w:pPr>
          <w:pStyle w:val="Footer"/>
          <w:jc w:val="center"/>
          <w:rPr>
            <w:sz w:val="18"/>
          </w:rPr>
        </w:pPr>
        <w:r w:rsidRPr="00420354">
          <w:rPr>
            <w:sz w:val="18"/>
          </w:rPr>
          <w:t xml:space="preserve">Page </w:t>
        </w:r>
        <w:r w:rsidRPr="00420354">
          <w:rPr>
            <w:sz w:val="18"/>
          </w:rPr>
          <w:fldChar w:fldCharType="begin"/>
        </w:r>
        <w:r w:rsidRPr="00420354">
          <w:rPr>
            <w:sz w:val="18"/>
          </w:rPr>
          <w:instrText xml:space="preserve"> PAGE   \* MERGEFORMAT </w:instrText>
        </w:r>
        <w:r w:rsidRPr="00420354">
          <w:rPr>
            <w:sz w:val="18"/>
          </w:rPr>
          <w:fldChar w:fldCharType="separate"/>
        </w:r>
        <w:r w:rsidR="001B18E3">
          <w:rPr>
            <w:noProof/>
            <w:sz w:val="18"/>
          </w:rPr>
          <w:t>4</w:t>
        </w:r>
        <w:r w:rsidRPr="00420354">
          <w:rPr>
            <w:sz w:val="1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1"/>
      <w:tblW w:w="9784"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8"/>
      <w:gridCol w:w="7602"/>
      <w:gridCol w:w="1054"/>
    </w:tblGrid>
    <w:tr w:rsidR="00F165ED" w:rsidRPr="00F165ED" w14:paraId="3825C41F" w14:textId="77777777" w:rsidTr="00F165ED">
      <w:tc>
        <w:tcPr>
          <w:tcW w:w="1128" w:type="dxa"/>
        </w:tcPr>
        <w:p w14:paraId="02C213A1" w14:textId="77777777" w:rsidR="00F165ED" w:rsidRPr="00F165ED" w:rsidRDefault="00F165ED" w:rsidP="00F165ED">
          <w:pPr>
            <w:tabs>
              <w:tab w:val="center" w:pos="4680"/>
              <w:tab w:val="right" w:pos="9360"/>
            </w:tabs>
          </w:pPr>
          <w:r w:rsidRPr="00F165ED">
            <w:rPr>
              <w:noProof/>
            </w:rPr>
            <w:drawing>
              <wp:inline distT="0" distB="0" distL="0" distR="0" wp14:anchorId="1BE1BD38" wp14:editId="3E24CCA9">
                <wp:extent cx="304800" cy="152400"/>
                <wp:effectExtent l="19050" t="0" r="0" b="0"/>
                <wp:docPr id="16" name="Picture 0" descr="CAL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L only.jpg"/>
                        <pic:cNvPicPr/>
                      </pic:nvPicPr>
                      <pic:blipFill>
                        <a:blip r:embed="rId1"/>
                        <a:stretch>
                          <a:fillRect/>
                        </a:stretch>
                      </pic:blipFill>
                      <pic:spPr>
                        <a:xfrm>
                          <a:off x="0" y="0"/>
                          <a:ext cx="308224" cy="154112"/>
                        </a:xfrm>
                        <a:prstGeom prst="rect">
                          <a:avLst/>
                        </a:prstGeom>
                      </pic:spPr>
                    </pic:pic>
                  </a:graphicData>
                </a:graphic>
              </wp:inline>
            </w:drawing>
          </w:r>
          <w:r w:rsidRPr="00F165ED">
            <w:rPr>
              <w:noProof/>
            </w:rPr>
            <w:drawing>
              <wp:inline distT="0" distB="0" distL="0" distR="0" wp14:anchorId="24CC3588" wp14:editId="492E567B">
                <wp:extent cx="219075" cy="152400"/>
                <wp:effectExtent l="19050" t="0" r="9525" b="0"/>
                <wp:docPr id="17" name="Picture 1" descr="C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jpg"/>
                        <pic:cNvPicPr>
                          <a:picLocks noChangeAspect="1" noChangeArrowheads="1"/>
                        </pic:cNvPicPr>
                      </pic:nvPicPr>
                      <pic:blipFill>
                        <a:blip r:embed="rId2"/>
                        <a:srcRect/>
                        <a:stretch>
                          <a:fillRect/>
                        </a:stretch>
                      </pic:blipFill>
                      <pic:spPr bwMode="auto">
                        <a:xfrm>
                          <a:off x="0" y="0"/>
                          <a:ext cx="219075" cy="152400"/>
                        </a:xfrm>
                        <a:prstGeom prst="rect">
                          <a:avLst/>
                        </a:prstGeom>
                        <a:noFill/>
                        <a:ln w="9525">
                          <a:noFill/>
                          <a:miter lim="800000"/>
                          <a:headEnd/>
                          <a:tailEnd/>
                        </a:ln>
                      </pic:spPr>
                    </pic:pic>
                  </a:graphicData>
                </a:graphic>
              </wp:inline>
            </w:drawing>
          </w:r>
        </w:p>
      </w:tc>
      <w:tc>
        <w:tcPr>
          <w:tcW w:w="7602" w:type="dxa"/>
        </w:tcPr>
        <w:p w14:paraId="2A410989" w14:textId="77777777" w:rsidR="009D461F" w:rsidRDefault="009D461F" w:rsidP="009D461F">
          <w:pPr>
            <w:tabs>
              <w:tab w:val="center" w:pos="4680"/>
              <w:tab w:val="right" w:pos="9360"/>
            </w:tabs>
            <w:jc w:val="center"/>
            <w:rPr>
              <w:sz w:val="14"/>
              <w:szCs w:val="14"/>
            </w:rPr>
          </w:pPr>
          <w:r>
            <w:rPr>
              <w:sz w:val="14"/>
              <w:szCs w:val="14"/>
            </w:rPr>
            <w:t>© Center for Applied Linguistics 2015</w:t>
          </w:r>
        </w:p>
        <w:p w14:paraId="6A77B591" w14:textId="346BE51B" w:rsidR="00F165ED" w:rsidRPr="00F165ED" w:rsidRDefault="00F165ED" w:rsidP="00F165ED">
          <w:pPr>
            <w:tabs>
              <w:tab w:val="center" w:pos="4680"/>
              <w:tab w:val="right" w:pos="9360"/>
            </w:tabs>
            <w:rPr>
              <w:sz w:val="14"/>
              <w:szCs w:val="14"/>
            </w:rPr>
          </w:pPr>
          <w:r w:rsidRPr="00F165ED">
            <w:rPr>
              <w:sz w:val="14"/>
              <w:szCs w:val="14"/>
            </w:rPr>
            <w:t xml:space="preserve">The contents of this document were developed by the Cultural Orientation Resource Center at the Center for Applied Linguistics      </w:t>
          </w:r>
        </w:p>
        <w:p w14:paraId="0D7D70B8" w14:textId="77777777" w:rsidR="00F165ED" w:rsidRPr="00F165ED" w:rsidRDefault="00F165ED" w:rsidP="00F165ED">
          <w:pPr>
            <w:tabs>
              <w:tab w:val="center" w:pos="4680"/>
              <w:tab w:val="right" w:pos="9360"/>
            </w:tabs>
            <w:ind w:left="360"/>
            <w:jc w:val="center"/>
            <w:rPr>
              <w:sz w:val="14"/>
              <w:szCs w:val="14"/>
            </w:rPr>
          </w:pPr>
          <w:r w:rsidRPr="00F165ED">
            <w:rPr>
              <w:sz w:val="14"/>
              <w:szCs w:val="14"/>
            </w:rPr>
            <w:t xml:space="preserve"> </w:t>
          </w:r>
          <w:proofErr w:type="gramStart"/>
          <w:r w:rsidRPr="00F165ED">
            <w:rPr>
              <w:sz w:val="14"/>
              <w:szCs w:val="14"/>
            </w:rPr>
            <w:t>under</w:t>
          </w:r>
          <w:proofErr w:type="gramEnd"/>
          <w:r w:rsidRPr="00F165ED">
            <w:rPr>
              <w:sz w:val="14"/>
              <w:szCs w:val="14"/>
            </w:rPr>
            <w:t xml:space="preserve"> an agreement financed by the United States Department of State Bureau of Population, Refugees, and Migration.</w:t>
          </w:r>
        </w:p>
      </w:tc>
      <w:tc>
        <w:tcPr>
          <w:tcW w:w="1054" w:type="dxa"/>
        </w:tcPr>
        <w:p w14:paraId="205A02AF" w14:textId="70E3E496" w:rsidR="00F165ED" w:rsidRPr="00F165ED" w:rsidRDefault="00F165ED" w:rsidP="00F165ED">
          <w:pPr>
            <w:tabs>
              <w:tab w:val="center" w:pos="4680"/>
              <w:tab w:val="right" w:pos="9360"/>
            </w:tabs>
          </w:pPr>
          <w:r w:rsidRPr="00F165ED">
            <w:t xml:space="preserve">  </w:t>
          </w:r>
          <w:r w:rsidRPr="00F165ED">
            <w:rPr>
              <w:noProof/>
            </w:rPr>
            <w:drawing>
              <wp:inline distT="0" distB="0" distL="0" distR="0" wp14:anchorId="11B88FBE" wp14:editId="706F2471">
                <wp:extent cx="247650" cy="130307"/>
                <wp:effectExtent l="19050" t="0" r="0" b="0"/>
                <wp:docPr id="18" name="Picture 2" descr="US Flag Color High-res for publicati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 Flag Color High-res for publications.jpg"/>
                        <pic:cNvPicPr/>
                      </pic:nvPicPr>
                      <pic:blipFill>
                        <a:blip r:embed="rId3"/>
                        <a:stretch>
                          <a:fillRect/>
                        </a:stretch>
                      </pic:blipFill>
                      <pic:spPr>
                        <a:xfrm>
                          <a:off x="0" y="0"/>
                          <a:ext cx="250697" cy="131910"/>
                        </a:xfrm>
                        <a:prstGeom prst="rect">
                          <a:avLst/>
                        </a:prstGeom>
                      </pic:spPr>
                    </pic:pic>
                  </a:graphicData>
                </a:graphic>
              </wp:inline>
            </w:drawing>
          </w:r>
        </w:p>
      </w:tc>
    </w:tr>
  </w:tbl>
  <w:p w14:paraId="4DC0CFB7" w14:textId="1C17A69C" w:rsidR="00260CA1" w:rsidRPr="00260CA1" w:rsidRDefault="00260CA1" w:rsidP="00F165ED">
    <w:pPr>
      <w:pStyle w:val="Footer"/>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F9DC63" w14:textId="77777777" w:rsidR="00260CA1" w:rsidRPr="0070332F" w:rsidRDefault="00260CA1" w:rsidP="009246F8">
    <w:pPr>
      <w:pStyle w:val="Footer"/>
      <w:jc w:val="center"/>
      <w:rPr>
        <w:sz w:val="18"/>
      </w:rPr>
    </w:pPr>
    <w:r w:rsidRPr="0070332F">
      <w:rPr>
        <w:sz w:val="18"/>
      </w:rPr>
      <w:t xml:space="preserve">Page </w:t>
    </w:r>
    <w:r w:rsidRPr="0070332F">
      <w:rPr>
        <w:sz w:val="18"/>
      </w:rPr>
      <w:fldChar w:fldCharType="begin"/>
    </w:r>
    <w:r w:rsidRPr="0070332F">
      <w:rPr>
        <w:sz w:val="18"/>
      </w:rPr>
      <w:instrText xml:space="preserve"> PAGE   \* MERGEFORMAT </w:instrText>
    </w:r>
    <w:r w:rsidRPr="0070332F">
      <w:rPr>
        <w:sz w:val="18"/>
      </w:rPr>
      <w:fldChar w:fldCharType="separate"/>
    </w:r>
    <w:r w:rsidR="001B18E3">
      <w:rPr>
        <w:noProof/>
        <w:sz w:val="18"/>
      </w:rPr>
      <w:t>1</w:t>
    </w:r>
    <w:r w:rsidRPr="0070332F">
      <w:rPr>
        <w:noProof/>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A026F5" w14:textId="77777777" w:rsidR="006837DD" w:rsidRDefault="006837DD" w:rsidP="00420354">
      <w:pPr>
        <w:spacing w:after="0" w:line="240" w:lineRule="auto"/>
      </w:pPr>
      <w:r>
        <w:separator/>
      </w:r>
    </w:p>
  </w:footnote>
  <w:footnote w:type="continuationSeparator" w:id="0">
    <w:p w14:paraId="16A232E9" w14:textId="77777777" w:rsidR="006837DD" w:rsidRDefault="006837DD" w:rsidP="004203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2D5C41" w14:textId="77777777" w:rsidR="00057B97" w:rsidRPr="00057B97" w:rsidRDefault="00057B97" w:rsidP="00057B97">
    <w:pPr>
      <w:pStyle w:val="Header"/>
      <w:jc w:val="center"/>
      <w:rPr>
        <w:sz w:val="20"/>
      </w:rPr>
    </w:pPr>
    <w:r>
      <w:rPr>
        <w:sz w:val="20"/>
      </w:rPr>
      <w:t>R&amp;P Cultural Orientation Model Assessment – Written Version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D62031"/>
    <w:multiLevelType w:val="hybridMultilevel"/>
    <w:tmpl w:val="6CAC89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2B06691"/>
    <w:multiLevelType w:val="hybridMultilevel"/>
    <w:tmpl w:val="69C65AA0"/>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
    <w:nsid w:val="67DD4523"/>
    <w:multiLevelType w:val="hybridMultilevel"/>
    <w:tmpl w:val="8E1AF880"/>
    <w:lvl w:ilvl="0" w:tplc="E8523AD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723"/>
    <w:rsid w:val="00033BE9"/>
    <w:rsid w:val="00057B97"/>
    <w:rsid w:val="000663D3"/>
    <w:rsid w:val="00196D11"/>
    <w:rsid w:val="001A0C4E"/>
    <w:rsid w:val="001B18E3"/>
    <w:rsid w:val="001D3D88"/>
    <w:rsid w:val="00260CA1"/>
    <w:rsid w:val="002C582C"/>
    <w:rsid w:val="002F15A0"/>
    <w:rsid w:val="00323FB1"/>
    <w:rsid w:val="00335620"/>
    <w:rsid w:val="003D2FAD"/>
    <w:rsid w:val="003E1205"/>
    <w:rsid w:val="00420354"/>
    <w:rsid w:val="0044265E"/>
    <w:rsid w:val="00456A07"/>
    <w:rsid w:val="00464654"/>
    <w:rsid w:val="004948ED"/>
    <w:rsid w:val="004F0300"/>
    <w:rsid w:val="00527313"/>
    <w:rsid w:val="006837DD"/>
    <w:rsid w:val="006B30FB"/>
    <w:rsid w:val="006D1389"/>
    <w:rsid w:val="0070332F"/>
    <w:rsid w:val="00783CFD"/>
    <w:rsid w:val="00793BDB"/>
    <w:rsid w:val="007D0FB7"/>
    <w:rsid w:val="00844DD1"/>
    <w:rsid w:val="008D2865"/>
    <w:rsid w:val="00914224"/>
    <w:rsid w:val="009246F8"/>
    <w:rsid w:val="00933179"/>
    <w:rsid w:val="009452F9"/>
    <w:rsid w:val="0099675E"/>
    <w:rsid w:val="009A31CB"/>
    <w:rsid w:val="009D461F"/>
    <w:rsid w:val="009F0680"/>
    <w:rsid w:val="00A169B1"/>
    <w:rsid w:val="00A35723"/>
    <w:rsid w:val="00A552EE"/>
    <w:rsid w:val="00A65ECA"/>
    <w:rsid w:val="00B30B3B"/>
    <w:rsid w:val="00B44BD4"/>
    <w:rsid w:val="00B54332"/>
    <w:rsid w:val="00BE0A45"/>
    <w:rsid w:val="00C01522"/>
    <w:rsid w:val="00C26BF0"/>
    <w:rsid w:val="00D11CBB"/>
    <w:rsid w:val="00D35287"/>
    <w:rsid w:val="00D554DB"/>
    <w:rsid w:val="00DE5BD1"/>
    <w:rsid w:val="00E7119C"/>
    <w:rsid w:val="00E74D6C"/>
    <w:rsid w:val="00E75B59"/>
    <w:rsid w:val="00E838B5"/>
    <w:rsid w:val="00F165ED"/>
    <w:rsid w:val="00F4142C"/>
    <w:rsid w:val="00F6677A"/>
    <w:rsid w:val="00FB0B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F9FB8D"/>
  <w15:docId w15:val="{1A64B6D6-F80B-4B3E-B091-9816A4667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654"/>
  </w:style>
  <w:style w:type="paragraph" w:styleId="Heading1">
    <w:name w:val="heading 1"/>
    <w:basedOn w:val="Normal"/>
    <w:next w:val="Normal"/>
    <w:link w:val="Heading1Char"/>
    <w:autoRedefine/>
    <w:uiPriority w:val="9"/>
    <w:qFormat/>
    <w:rsid w:val="00E7119C"/>
    <w:pPr>
      <w:spacing w:after="0" w:line="480" w:lineRule="auto"/>
      <w:contextualSpacing/>
      <w:jc w:val="center"/>
      <w:outlineLvl w:val="0"/>
    </w:pPr>
    <w:rPr>
      <w:rFonts w:ascii="Times New Roman" w:eastAsiaTheme="majorEastAsia" w:hAnsi="Times New Roman" w:cstheme="majorBidi"/>
      <w:b/>
      <w:szCs w:val="24"/>
    </w:rPr>
  </w:style>
  <w:style w:type="paragraph" w:styleId="Heading2">
    <w:name w:val="heading 2"/>
    <w:basedOn w:val="Normal"/>
    <w:next w:val="Normal"/>
    <w:link w:val="Heading2Char"/>
    <w:autoRedefine/>
    <w:uiPriority w:val="99"/>
    <w:qFormat/>
    <w:rsid w:val="00E838B5"/>
    <w:pPr>
      <w:keepNext/>
      <w:spacing w:before="200" w:after="0"/>
      <w:outlineLvl w:val="1"/>
    </w:pPr>
    <w:rPr>
      <w:rFonts w:ascii="Cambria" w:eastAsiaTheme="majorEastAsia" w:hAnsi="Cambria" w:cstheme="majorBidi"/>
      <w:b/>
      <w:bCs/>
      <w:i/>
      <w:szCs w:val="26"/>
    </w:rPr>
  </w:style>
  <w:style w:type="paragraph" w:styleId="Heading3">
    <w:name w:val="heading 3"/>
    <w:basedOn w:val="Normal"/>
    <w:next w:val="Normal"/>
    <w:link w:val="Heading3Char"/>
    <w:autoRedefine/>
    <w:uiPriority w:val="9"/>
    <w:qFormat/>
    <w:rsid w:val="00E838B5"/>
    <w:pPr>
      <w:keepNext/>
      <w:spacing w:before="200" w:after="0" w:line="271" w:lineRule="auto"/>
      <w:outlineLvl w:val="2"/>
    </w:pPr>
    <w:rPr>
      <w:rFonts w:ascii="Cambria" w:eastAsiaTheme="majorEastAsia" w:hAnsi="Cambr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uiPriority w:val="39"/>
    <w:unhideWhenUsed/>
    <w:qFormat/>
    <w:rsid w:val="00B44BD4"/>
    <w:pPr>
      <w:spacing w:after="0"/>
      <w:ind w:left="965" w:hanging="720"/>
    </w:pPr>
    <w:rPr>
      <w:rFonts w:ascii="Times New Roman" w:eastAsia="Times New Roman" w:hAnsi="Times New Roman" w:cs="Times New Roman"/>
    </w:rPr>
  </w:style>
  <w:style w:type="character" w:customStyle="1" w:styleId="Heading2Char">
    <w:name w:val="Heading 2 Char"/>
    <w:basedOn w:val="DefaultParagraphFont"/>
    <w:link w:val="Heading2"/>
    <w:uiPriority w:val="99"/>
    <w:rsid w:val="00E838B5"/>
    <w:rPr>
      <w:rFonts w:ascii="Cambria" w:eastAsiaTheme="majorEastAsia" w:hAnsi="Cambria" w:cstheme="majorBidi"/>
      <w:b/>
      <w:bCs/>
      <w:i/>
      <w:sz w:val="22"/>
      <w:szCs w:val="26"/>
    </w:rPr>
  </w:style>
  <w:style w:type="character" w:customStyle="1" w:styleId="Heading3Char">
    <w:name w:val="Heading 3 Char"/>
    <w:basedOn w:val="DefaultParagraphFont"/>
    <w:link w:val="Heading3"/>
    <w:uiPriority w:val="9"/>
    <w:rsid w:val="00E838B5"/>
    <w:rPr>
      <w:rFonts w:ascii="Cambria" w:eastAsiaTheme="majorEastAsia" w:hAnsi="Cambria" w:cstheme="majorBidi"/>
      <w:b/>
      <w:bCs/>
      <w:sz w:val="22"/>
    </w:rPr>
  </w:style>
  <w:style w:type="paragraph" w:customStyle="1" w:styleId="TableHeader">
    <w:name w:val="Table Header"/>
    <w:basedOn w:val="Normal"/>
    <w:link w:val="TableHeaderChar"/>
    <w:autoRedefine/>
    <w:qFormat/>
    <w:rsid w:val="007D0FB7"/>
    <w:pPr>
      <w:keepNext/>
      <w:spacing w:after="0"/>
    </w:pPr>
    <w:rPr>
      <w:rFonts w:ascii="Times New Roman" w:eastAsia="Times New Roman" w:hAnsi="Times New Roman" w:cs="Times New Roman"/>
    </w:rPr>
  </w:style>
  <w:style w:type="character" w:customStyle="1" w:styleId="TableHeaderChar">
    <w:name w:val="Table Header Char"/>
    <w:basedOn w:val="DefaultParagraphFont"/>
    <w:link w:val="TableHeader"/>
    <w:rsid w:val="007D0FB7"/>
    <w:rPr>
      <w:rFonts w:ascii="Times New Roman" w:eastAsia="Times New Roman" w:hAnsi="Times New Roman" w:cs="Times New Roman"/>
    </w:rPr>
  </w:style>
  <w:style w:type="paragraph" w:customStyle="1" w:styleId="FigureHeader">
    <w:name w:val="Figure Header"/>
    <w:basedOn w:val="Normal"/>
    <w:next w:val="Normal"/>
    <w:link w:val="FigureHeaderChar"/>
    <w:autoRedefine/>
    <w:uiPriority w:val="99"/>
    <w:qFormat/>
    <w:rsid w:val="007D0FB7"/>
    <w:pPr>
      <w:keepNext/>
      <w:spacing w:after="0"/>
    </w:pPr>
    <w:rPr>
      <w:rFonts w:ascii="Times New Roman" w:eastAsia="Times New Roman" w:hAnsi="Times New Roman" w:cs="Times New Roman"/>
    </w:rPr>
  </w:style>
  <w:style w:type="character" w:customStyle="1" w:styleId="FigureHeaderChar">
    <w:name w:val="Figure Header Char"/>
    <w:basedOn w:val="DefaultParagraphFont"/>
    <w:link w:val="FigureHeader"/>
    <w:uiPriority w:val="99"/>
    <w:rsid w:val="007D0FB7"/>
    <w:rPr>
      <w:rFonts w:ascii="Times New Roman" w:eastAsia="Times New Roman" w:hAnsi="Times New Roman" w:cs="Times New Roman"/>
    </w:rPr>
  </w:style>
  <w:style w:type="character" w:customStyle="1" w:styleId="Heading1Char">
    <w:name w:val="Heading 1 Char"/>
    <w:basedOn w:val="DefaultParagraphFont"/>
    <w:link w:val="Heading1"/>
    <w:uiPriority w:val="9"/>
    <w:rsid w:val="00E7119C"/>
    <w:rPr>
      <w:rFonts w:ascii="Times New Roman" w:eastAsiaTheme="majorEastAsia" w:hAnsi="Times New Roman" w:cstheme="majorBidi"/>
      <w:b/>
      <w:sz w:val="22"/>
      <w:szCs w:val="24"/>
    </w:rPr>
  </w:style>
  <w:style w:type="paragraph" w:customStyle="1" w:styleId="Default">
    <w:name w:val="Default"/>
    <w:rsid w:val="006D1389"/>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6D13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426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265E"/>
    <w:rPr>
      <w:rFonts w:ascii="Tahoma" w:hAnsi="Tahoma" w:cs="Tahoma"/>
      <w:sz w:val="16"/>
      <w:szCs w:val="16"/>
    </w:rPr>
  </w:style>
  <w:style w:type="paragraph" w:styleId="Header">
    <w:name w:val="header"/>
    <w:basedOn w:val="Normal"/>
    <w:link w:val="HeaderChar"/>
    <w:uiPriority w:val="99"/>
    <w:unhideWhenUsed/>
    <w:rsid w:val="004203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0354"/>
  </w:style>
  <w:style w:type="paragraph" w:styleId="Footer">
    <w:name w:val="footer"/>
    <w:basedOn w:val="Normal"/>
    <w:link w:val="FooterChar"/>
    <w:uiPriority w:val="99"/>
    <w:unhideWhenUsed/>
    <w:rsid w:val="004203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0354"/>
  </w:style>
  <w:style w:type="character" w:styleId="CommentReference">
    <w:name w:val="annotation reference"/>
    <w:basedOn w:val="DefaultParagraphFont"/>
    <w:uiPriority w:val="99"/>
    <w:semiHidden/>
    <w:unhideWhenUsed/>
    <w:rsid w:val="00F4142C"/>
    <w:rPr>
      <w:sz w:val="16"/>
      <w:szCs w:val="16"/>
    </w:rPr>
  </w:style>
  <w:style w:type="paragraph" w:styleId="CommentText">
    <w:name w:val="annotation text"/>
    <w:basedOn w:val="Normal"/>
    <w:link w:val="CommentTextChar"/>
    <w:uiPriority w:val="99"/>
    <w:semiHidden/>
    <w:unhideWhenUsed/>
    <w:rsid w:val="00F4142C"/>
    <w:pPr>
      <w:spacing w:line="240" w:lineRule="auto"/>
    </w:pPr>
    <w:rPr>
      <w:sz w:val="20"/>
      <w:szCs w:val="20"/>
    </w:rPr>
  </w:style>
  <w:style w:type="character" w:customStyle="1" w:styleId="CommentTextChar">
    <w:name w:val="Comment Text Char"/>
    <w:basedOn w:val="DefaultParagraphFont"/>
    <w:link w:val="CommentText"/>
    <w:uiPriority w:val="99"/>
    <w:semiHidden/>
    <w:rsid w:val="00F4142C"/>
    <w:rPr>
      <w:sz w:val="20"/>
      <w:szCs w:val="20"/>
    </w:rPr>
  </w:style>
  <w:style w:type="paragraph" w:styleId="CommentSubject">
    <w:name w:val="annotation subject"/>
    <w:basedOn w:val="CommentText"/>
    <w:next w:val="CommentText"/>
    <w:link w:val="CommentSubjectChar"/>
    <w:uiPriority w:val="99"/>
    <w:semiHidden/>
    <w:unhideWhenUsed/>
    <w:rsid w:val="00F4142C"/>
    <w:rPr>
      <w:b/>
      <w:bCs/>
    </w:rPr>
  </w:style>
  <w:style w:type="character" w:customStyle="1" w:styleId="CommentSubjectChar">
    <w:name w:val="Comment Subject Char"/>
    <w:basedOn w:val="CommentTextChar"/>
    <w:link w:val="CommentSubject"/>
    <w:uiPriority w:val="99"/>
    <w:semiHidden/>
    <w:rsid w:val="00F4142C"/>
    <w:rPr>
      <w:b/>
      <w:bCs/>
      <w:sz w:val="20"/>
      <w:szCs w:val="20"/>
    </w:rPr>
  </w:style>
  <w:style w:type="table" w:customStyle="1" w:styleId="TableGrid1">
    <w:name w:val="Table Grid1"/>
    <w:basedOn w:val="TableNormal"/>
    <w:next w:val="TableGrid"/>
    <w:uiPriority w:val="59"/>
    <w:rsid w:val="00F165ED"/>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CF3CE-73C2-4CCF-B189-821B2B5FC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630</Words>
  <Characters>3591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Center for Applied Linguistics</Company>
  <LinksUpToDate>false</LinksUpToDate>
  <CharactersWithSpaces>4213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Sugarman</dc:creator>
  <cp:lastModifiedBy>Michal Panner</cp:lastModifiedBy>
  <cp:revision>4</cp:revision>
  <cp:lastPrinted>2015-01-27T15:53:00Z</cp:lastPrinted>
  <dcterms:created xsi:type="dcterms:W3CDTF">2015-01-27T16:04:00Z</dcterms:created>
  <dcterms:modified xsi:type="dcterms:W3CDTF">2015-02-02T14:41:00Z</dcterms:modified>
</cp:coreProperties>
</file>